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6F" w:rsidRDefault="00D4546F" w:rsidP="00D4546F">
      <w:pPr>
        <w:tabs>
          <w:tab w:val="left" w:pos="0"/>
        </w:tabs>
        <w:ind w:left="-426"/>
        <w:jc w:val="both"/>
        <w:rPr>
          <w:rFonts w:ascii="Calibri" w:hAnsi="Calibri" w:cs="Calibri"/>
          <w:b/>
          <w:bCs/>
        </w:rPr>
      </w:pPr>
      <w:r>
        <w:rPr>
          <w:rFonts w:ascii="Calibri" w:hAnsi="Calibri" w:cs="Calibri"/>
          <w:b/>
          <w:bCs/>
        </w:rPr>
        <w:t xml:space="preserve">        </w:t>
      </w:r>
    </w:p>
    <w:p w:rsidR="00D4546F" w:rsidRDefault="00D4546F" w:rsidP="00D4546F">
      <w:pPr>
        <w:jc w:val="center"/>
        <w:rPr>
          <w:rFonts w:asciiTheme="minorHAnsi" w:hAnsiTheme="minorHAnsi" w:cs="Calibri"/>
          <w:b/>
          <w:sz w:val="32"/>
          <w:szCs w:val="32"/>
        </w:rPr>
      </w:pPr>
      <w:r>
        <w:rPr>
          <w:noProof/>
        </w:rPr>
        <w:drawing>
          <wp:anchor distT="0" distB="0" distL="114300" distR="114300" simplePos="0" relativeHeight="251658240" behindDoc="0" locked="0" layoutInCell="1" allowOverlap="1">
            <wp:simplePos x="0" y="0"/>
            <wp:positionH relativeFrom="column">
              <wp:posOffset>-234950</wp:posOffset>
            </wp:positionH>
            <wp:positionV relativeFrom="paragraph">
              <wp:posOffset>-29210</wp:posOffset>
            </wp:positionV>
            <wp:extent cx="903605" cy="842645"/>
            <wp:effectExtent l="0" t="0" r="0" b="0"/>
            <wp:wrapNone/>
            <wp:docPr id="1" name="Image 1" descr="Description : Description : Description : 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8426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Calibri"/>
          <w:b/>
          <w:sz w:val="32"/>
          <w:szCs w:val="32"/>
        </w:rPr>
        <w:t xml:space="preserve">              SOCIETE DE DEVELOPPEMENT DU COTON DU CAMEROUN</w:t>
      </w:r>
    </w:p>
    <w:p w:rsidR="00D4546F" w:rsidRDefault="00D4546F" w:rsidP="00D4546F">
      <w:pPr>
        <w:rPr>
          <w:rFonts w:asciiTheme="minorHAnsi" w:hAnsiTheme="minorHAnsi" w:cs="Calibri"/>
          <w:b/>
          <w:i/>
          <w:sz w:val="32"/>
          <w:szCs w:val="32"/>
          <w:lang w:val="en-US"/>
        </w:rPr>
      </w:pPr>
      <w:r>
        <w:rPr>
          <w:rFonts w:asciiTheme="minorHAnsi" w:hAnsiTheme="minorHAnsi" w:cs="Calibri"/>
          <w:b/>
          <w:i/>
          <w:sz w:val="32"/>
          <w:szCs w:val="32"/>
        </w:rPr>
        <w:t xml:space="preserve">                           </w:t>
      </w:r>
      <w:r>
        <w:rPr>
          <w:rFonts w:asciiTheme="minorHAnsi" w:hAnsiTheme="minorHAnsi" w:cs="Calibri"/>
          <w:b/>
          <w:i/>
          <w:sz w:val="32"/>
          <w:szCs w:val="32"/>
          <w:lang w:val="en-US"/>
        </w:rPr>
        <w:t>CAMEROON COTTON DEVELOPMENT COMPANY</w:t>
      </w:r>
    </w:p>
    <w:p w:rsidR="00D4546F" w:rsidRDefault="00D4546F" w:rsidP="00D4546F">
      <w:pPr>
        <w:jc w:val="both"/>
        <w:rPr>
          <w:rFonts w:asciiTheme="minorHAnsi" w:hAnsiTheme="minorHAnsi" w:cs="Calibri"/>
          <w:b/>
          <w:sz w:val="24"/>
          <w:szCs w:val="24"/>
          <w:lang w:val="en-US"/>
        </w:rPr>
      </w:pPr>
    </w:p>
    <w:p w:rsidR="00D4546F" w:rsidRDefault="00D4546F" w:rsidP="00D4546F">
      <w:pPr>
        <w:spacing w:line="480" w:lineRule="auto"/>
        <w:jc w:val="center"/>
        <w:rPr>
          <w:rFonts w:asciiTheme="minorHAnsi" w:hAnsiTheme="minorHAnsi" w:cs="Calibri"/>
          <w:b/>
          <w:sz w:val="32"/>
          <w:szCs w:val="32"/>
          <w:lang w:val="en-US"/>
        </w:rPr>
      </w:pPr>
      <w:r>
        <w:rPr>
          <w:rFonts w:asciiTheme="minorHAnsi" w:hAnsiTheme="minorHAnsi" w:cs="Calibri"/>
          <w:b/>
          <w:sz w:val="32"/>
          <w:szCs w:val="32"/>
          <w:lang w:val="en-US"/>
        </w:rPr>
        <w:t>SODECOTON</w:t>
      </w:r>
    </w:p>
    <w:p w:rsidR="00D4546F" w:rsidRDefault="00D4546F" w:rsidP="00D4546F">
      <w:pPr>
        <w:tabs>
          <w:tab w:val="left" w:pos="0"/>
        </w:tabs>
        <w:ind w:left="-426"/>
        <w:jc w:val="both"/>
        <w:rPr>
          <w:rFonts w:ascii="Calibri" w:hAnsi="Calibri" w:cs="Calibri"/>
          <w:b/>
          <w:bCs/>
          <w:sz w:val="24"/>
          <w:szCs w:val="24"/>
          <w:lang w:val="en-US"/>
        </w:rPr>
      </w:pPr>
    </w:p>
    <w:p w:rsidR="00D4546F" w:rsidRDefault="00D4546F" w:rsidP="00D4546F">
      <w:pPr>
        <w:tabs>
          <w:tab w:val="left" w:pos="0"/>
        </w:tabs>
        <w:ind w:left="-426"/>
        <w:jc w:val="both"/>
        <w:rPr>
          <w:rFonts w:ascii="Calibri" w:hAnsi="Calibri" w:cs="Calibri"/>
          <w:b/>
          <w:bCs/>
          <w:lang w:val="en-US"/>
        </w:rPr>
      </w:pPr>
    </w:p>
    <w:p w:rsidR="00D4546F" w:rsidRDefault="00D4546F" w:rsidP="00D4546F">
      <w:pPr>
        <w:tabs>
          <w:tab w:val="left" w:pos="0"/>
        </w:tabs>
        <w:ind w:left="-426"/>
        <w:jc w:val="both"/>
        <w:rPr>
          <w:rFonts w:asciiTheme="minorHAnsi" w:hAnsiTheme="minorHAnsi" w:cs="Calibri"/>
          <w:b/>
          <w:lang w:val="en-US"/>
        </w:rPr>
      </w:pPr>
      <w:r>
        <w:rPr>
          <w:rFonts w:asciiTheme="minorHAnsi" w:hAnsiTheme="minorHAnsi"/>
          <w:b/>
          <w:lang w:val="en-US"/>
        </w:rPr>
        <w:t xml:space="preserve">       </w:t>
      </w:r>
    </w:p>
    <w:p w:rsidR="00D4546F" w:rsidRDefault="00D4546F" w:rsidP="00D4546F">
      <w:pPr>
        <w:tabs>
          <w:tab w:val="left" w:pos="0"/>
        </w:tabs>
        <w:ind w:left="-426"/>
        <w:jc w:val="both"/>
        <w:rPr>
          <w:rFonts w:asciiTheme="minorHAnsi" w:hAnsiTheme="minorHAnsi" w:cs="Calibri"/>
          <w:b/>
          <w:lang w:val="en-US"/>
        </w:rPr>
      </w:pPr>
    </w:p>
    <w:p w:rsidR="00D4546F" w:rsidRDefault="00D4546F" w:rsidP="00D4546F">
      <w:pPr>
        <w:tabs>
          <w:tab w:val="left" w:pos="0"/>
        </w:tabs>
        <w:ind w:left="-426"/>
        <w:jc w:val="center"/>
        <w:rPr>
          <w:rFonts w:asciiTheme="minorHAnsi" w:hAnsiTheme="minorHAnsi" w:cs="Calibri"/>
          <w:b/>
          <w:lang w:val="en-US"/>
        </w:rPr>
      </w:pPr>
      <w:r>
        <w:rPr>
          <w:rFonts w:asciiTheme="minorHAnsi" w:hAnsiTheme="minorHAnsi" w:cs="Calibri"/>
          <w:b/>
          <w:lang w:val="en-US"/>
        </w:rPr>
        <w:t>*</w:t>
      </w:r>
    </w:p>
    <w:p w:rsidR="00D4546F" w:rsidRDefault="00D4546F" w:rsidP="00D4546F">
      <w:pPr>
        <w:tabs>
          <w:tab w:val="left" w:pos="0"/>
        </w:tabs>
        <w:ind w:left="-426"/>
        <w:jc w:val="both"/>
        <w:rPr>
          <w:rFonts w:asciiTheme="minorHAnsi" w:hAnsiTheme="minorHAnsi" w:cs="Calibri"/>
          <w:b/>
          <w:lang w:val="en-US"/>
        </w:rPr>
      </w:pPr>
    </w:p>
    <w:p w:rsidR="00D4546F" w:rsidRDefault="00D4546F" w:rsidP="00D4546F">
      <w:pPr>
        <w:tabs>
          <w:tab w:val="left" w:pos="0"/>
        </w:tabs>
        <w:ind w:left="-426"/>
        <w:jc w:val="both"/>
        <w:rPr>
          <w:rFonts w:asciiTheme="minorHAnsi" w:hAnsiTheme="minorHAnsi" w:cstheme="minorHAnsi"/>
          <w:b/>
          <w:sz w:val="28"/>
          <w:lang w:val="en-US"/>
        </w:rPr>
      </w:pPr>
    </w:p>
    <w:p w:rsidR="00D4546F" w:rsidRDefault="00D4546F" w:rsidP="00243CAA">
      <w:pPr>
        <w:jc w:val="center"/>
        <w:rPr>
          <w:rFonts w:asciiTheme="minorHAnsi" w:hAnsiTheme="minorHAnsi" w:cs="Calibri"/>
          <w:b/>
          <w:sz w:val="24"/>
          <w:szCs w:val="24"/>
          <w:lang w:val="en-US"/>
        </w:rPr>
      </w:pPr>
    </w:p>
    <w:p w:rsidR="00D4546F" w:rsidRDefault="00D4546F" w:rsidP="00243CAA">
      <w:pPr>
        <w:jc w:val="center"/>
        <w:rPr>
          <w:rFonts w:asciiTheme="minorHAnsi" w:hAnsiTheme="minorHAnsi" w:cs="Calibri"/>
          <w:b/>
          <w:sz w:val="24"/>
          <w:szCs w:val="24"/>
          <w:lang w:val="en-US"/>
        </w:rPr>
      </w:pPr>
    </w:p>
    <w:p w:rsidR="00243CAA" w:rsidRPr="00A50803" w:rsidRDefault="00243CAA" w:rsidP="00E83B12">
      <w:pPr>
        <w:jc w:val="center"/>
        <w:rPr>
          <w:rFonts w:asciiTheme="minorHAnsi" w:hAnsiTheme="minorHAnsi" w:cs="Calibri"/>
          <w:b/>
          <w:sz w:val="24"/>
          <w:szCs w:val="24"/>
        </w:rPr>
      </w:pPr>
      <w:r w:rsidRPr="00656FF7">
        <w:rPr>
          <w:rFonts w:asciiTheme="minorHAnsi" w:hAnsiTheme="minorHAnsi" w:cs="Calibri"/>
          <w:b/>
          <w:sz w:val="24"/>
          <w:szCs w:val="24"/>
        </w:rPr>
        <w:t>APPEL D'</w:t>
      </w:r>
      <w:r w:rsidR="00FA4557">
        <w:rPr>
          <w:rFonts w:asciiTheme="minorHAnsi" w:hAnsiTheme="minorHAnsi" w:cs="Calibri"/>
          <w:b/>
          <w:sz w:val="24"/>
          <w:szCs w:val="24"/>
        </w:rPr>
        <w:t xml:space="preserve">OFFRES </w:t>
      </w:r>
      <w:r w:rsidR="00683F9D">
        <w:rPr>
          <w:rFonts w:asciiTheme="minorHAnsi" w:hAnsiTheme="minorHAnsi" w:cs="Calibri"/>
          <w:b/>
          <w:sz w:val="24"/>
          <w:szCs w:val="24"/>
        </w:rPr>
        <w:t>INTER</w:t>
      </w:r>
      <w:r w:rsidR="00FA4557">
        <w:rPr>
          <w:rFonts w:asciiTheme="minorHAnsi" w:hAnsiTheme="minorHAnsi" w:cs="Calibri"/>
          <w:b/>
          <w:sz w:val="24"/>
          <w:szCs w:val="24"/>
        </w:rPr>
        <w:t>NATIONAL</w:t>
      </w:r>
      <w:r w:rsidR="00237903">
        <w:rPr>
          <w:rFonts w:asciiTheme="minorHAnsi" w:hAnsiTheme="minorHAnsi" w:cs="Calibri"/>
          <w:b/>
          <w:sz w:val="24"/>
          <w:szCs w:val="24"/>
        </w:rPr>
        <w:t xml:space="preserve"> </w:t>
      </w:r>
      <w:r w:rsidR="003D667C">
        <w:rPr>
          <w:rFonts w:asciiTheme="minorHAnsi" w:hAnsiTheme="minorHAnsi" w:cs="Calibri"/>
          <w:b/>
          <w:sz w:val="24"/>
          <w:szCs w:val="24"/>
        </w:rPr>
        <w:t xml:space="preserve">OUVERT </w:t>
      </w:r>
      <w:r w:rsidR="00E83B12">
        <w:rPr>
          <w:rFonts w:asciiTheme="minorHAnsi" w:hAnsiTheme="minorHAnsi" w:cs="Calibri"/>
          <w:b/>
          <w:bCs/>
          <w:sz w:val="24"/>
          <w:szCs w:val="24"/>
        </w:rPr>
        <w:t>N°7</w:t>
      </w:r>
      <w:r w:rsidR="00F51822">
        <w:rPr>
          <w:rFonts w:asciiTheme="minorHAnsi" w:hAnsiTheme="minorHAnsi" w:cs="Calibri"/>
          <w:b/>
          <w:bCs/>
          <w:sz w:val="24"/>
          <w:szCs w:val="24"/>
        </w:rPr>
        <w:t>1</w:t>
      </w:r>
      <w:r w:rsidR="00E83B12">
        <w:rPr>
          <w:rFonts w:asciiTheme="minorHAnsi" w:hAnsiTheme="minorHAnsi" w:cs="Calibri"/>
          <w:b/>
          <w:bCs/>
          <w:sz w:val="24"/>
          <w:szCs w:val="24"/>
        </w:rPr>
        <w:t>/18</w:t>
      </w:r>
      <w:r w:rsidR="00683F9D">
        <w:rPr>
          <w:rFonts w:asciiTheme="minorHAnsi" w:hAnsiTheme="minorHAnsi" w:cs="Calibri"/>
          <w:b/>
          <w:bCs/>
          <w:sz w:val="24"/>
          <w:szCs w:val="24"/>
        </w:rPr>
        <w:t>/AOI</w:t>
      </w:r>
      <w:r w:rsidR="00E83B12" w:rsidRPr="00A93110">
        <w:rPr>
          <w:rFonts w:asciiTheme="minorHAnsi" w:hAnsiTheme="minorHAnsi" w:cs="Calibri"/>
          <w:b/>
          <w:bCs/>
          <w:sz w:val="24"/>
          <w:szCs w:val="24"/>
        </w:rPr>
        <w:t>O/SDCC/CIPM</w:t>
      </w:r>
      <w:r w:rsidR="00E83B12">
        <w:rPr>
          <w:rFonts w:asciiTheme="minorHAnsi" w:hAnsiTheme="minorHAnsi" w:cs="Calibri"/>
          <w:b/>
          <w:bCs/>
          <w:sz w:val="24"/>
          <w:szCs w:val="24"/>
        </w:rPr>
        <w:t xml:space="preserve"> POUR LA </w:t>
      </w:r>
      <w:r w:rsidR="00E83B12" w:rsidRPr="00A93110">
        <w:rPr>
          <w:rFonts w:asciiTheme="minorHAnsi" w:hAnsiTheme="minorHAnsi" w:cs="Calibri"/>
          <w:b/>
          <w:bCs/>
          <w:sz w:val="24"/>
          <w:szCs w:val="24"/>
        </w:rPr>
        <w:t xml:space="preserve">FOURNITURE </w:t>
      </w:r>
      <w:r w:rsidR="00E83B12">
        <w:rPr>
          <w:rFonts w:asciiTheme="minorHAnsi" w:hAnsiTheme="minorHAnsi" w:cs="Calibri"/>
          <w:b/>
          <w:bCs/>
          <w:sz w:val="24"/>
          <w:szCs w:val="24"/>
        </w:rPr>
        <w:t xml:space="preserve">D’UN </w:t>
      </w:r>
      <w:r w:rsidR="00E83B12" w:rsidRPr="00A93110">
        <w:rPr>
          <w:rFonts w:asciiTheme="minorHAnsi" w:hAnsiTheme="minorHAnsi" w:cs="Calibri"/>
          <w:b/>
          <w:bCs/>
          <w:sz w:val="24"/>
          <w:szCs w:val="24"/>
        </w:rPr>
        <w:t xml:space="preserve">LOT </w:t>
      </w:r>
      <w:r w:rsidR="00F51822">
        <w:rPr>
          <w:rFonts w:asciiTheme="minorHAnsi" w:hAnsiTheme="minorHAnsi" w:cs="Calibri"/>
          <w:b/>
          <w:bCs/>
          <w:sz w:val="24"/>
          <w:szCs w:val="24"/>
        </w:rPr>
        <w:t xml:space="preserve">D’ACIERS </w:t>
      </w:r>
      <w:r w:rsidR="00683F9D">
        <w:rPr>
          <w:rFonts w:asciiTheme="minorHAnsi" w:hAnsiTheme="minorHAnsi" w:cs="Calibri"/>
          <w:b/>
          <w:bCs/>
          <w:sz w:val="24"/>
          <w:szCs w:val="24"/>
        </w:rPr>
        <w:t xml:space="preserve">POUR LA FABRICATION DES CONTENEURS DE COTON GRAINE </w:t>
      </w:r>
      <w:r w:rsidR="00E83B12">
        <w:rPr>
          <w:rFonts w:asciiTheme="minorHAnsi" w:hAnsiTheme="minorHAnsi" w:cs="Calibri"/>
          <w:b/>
          <w:bCs/>
          <w:sz w:val="24"/>
          <w:szCs w:val="24"/>
        </w:rPr>
        <w:t>A LA SODECOTON</w:t>
      </w:r>
    </w:p>
    <w:p w:rsidR="00243CAA" w:rsidRPr="00A50803" w:rsidRDefault="00243CAA" w:rsidP="00243CAA">
      <w:pPr>
        <w:jc w:val="center"/>
        <w:rPr>
          <w:rFonts w:asciiTheme="minorHAnsi" w:hAnsiTheme="minorHAnsi" w:cs="Calibri"/>
          <w:b/>
          <w:sz w:val="24"/>
          <w:szCs w:val="24"/>
        </w:rPr>
      </w:pPr>
    </w:p>
    <w:p w:rsidR="00243CAA" w:rsidRPr="00A50803" w:rsidRDefault="00243CAA" w:rsidP="00243CAA">
      <w:pPr>
        <w:jc w:val="center"/>
        <w:rPr>
          <w:rFonts w:asciiTheme="minorHAnsi" w:hAnsiTheme="minorHAnsi" w:cs="Calibri"/>
          <w:b/>
          <w:sz w:val="24"/>
          <w:szCs w:val="24"/>
        </w:rPr>
      </w:pPr>
    </w:p>
    <w:p w:rsidR="00243CAA" w:rsidRPr="00A50803" w:rsidRDefault="00243CAA" w:rsidP="00243CAA">
      <w:pPr>
        <w:jc w:val="center"/>
        <w:rPr>
          <w:rFonts w:asciiTheme="minorHAnsi" w:hAnsiTheme="minorHAnsi" w:cs="Calibri"/>
          <w:b/>
          <w:sz w:val="24"/>
          <w:szCs w:val="24"/>
        </w:rPr>
      </w:pPr>
      <w:r w:rsidRPr="00A50803">
        <w:rPr>
          <w:rFonts w:asciiTheme="minorHAnsi" w:hAnsiTheme="minorHAnsi" w:cs="Calibri"/>
          <w:b/>
          <w:sz w:val="24"/>
          <w:szCs w:val="24"/>
        </w:rPr>
        <w:t>*</w:t>
      </w:r>
    </w:p>
    <w:p w:rsidR="00243CAA" w:rsidRPr="00656FF7" w:rsidRDefault="00243CAA" w:rsidP="00243CAA">
      <w:pPr>
        <w:spacing w:line="480" w:lineRule="auto"/>
        <w:jc w:val="center"/>
        <w:rPr>
          <w:rFonts w:asciiTheme="minorHAnsi" w:hAnsiTheme="minorHAnsi" w:cs="Calibri"/>
          <w:b/>
          <w:sz w:val="24"/>
          <w:szCs w:val="24"/>
        </w:rPr>
      </w:pPr>
      <w:r w:rsidRPr="00656FF7">
        <w:rPr>
          <w:rFonts w:asciiTheme="minorHAnsi" w:hAnsiTheme="minorHAnsi" w:cs="Calibri"/>
          <w:b/>
          <w:sz w:val="24"/>
          <w:szCs w:val="24"/>
        </w:rPr>
        <w:t>FIN</w:t>
      </w:r>
      <w:r w:rsidR="000568DF">
        <w:rPr>
          <w:rFonts w:asciiTheme="minorHAnsi" w:hAnsiTheme="minorHAnsi" w:cs="Calibri"/>
          <w:b/>
          <w:sz w:val="24"/>
          <w:szCs w:val="24"/>
        </w:rPr>
        <w:t>ANCEMENT - BUDGET SODECOTON 201</w:t>
      </w:r>
      <w:r w:rsidR="00A50803">
        <w:rPr>
          <w:rFonts w:asciiTheme="minorHAnsi" w:hAnsiTheme="minorHAnsi" w:cs="Calibri"/>
          <w:b/>
          <w:sz w:val="24"/>
          <w:szCs w:val="24"/>
        </w:rPr>
        <w:t>8</w:t>
      </w:r>
    </w:p>
    <w:p w:rsidR="00243CAA" w:rsidRPr="00656FF7" w:rsidRDefault="00243CAA" w:rsidP="00243CAA">
      <w:pPr>
        <w:spacing w:line="480" w:lineRule="auto"/>
        <w:jc w:val="center"/>
        <w:rPr>
          <w:rFonts w:asciiTheme="minorHAnsi" w:hAnsiTheme="minorHAnsi" w:cs="Calibri"/>
          <w:b/>
          <w:sz w:val="24"/>
          <w:szCs w:val="24"/>
        </w:rPr>
      </w:pPr>
      <w:r w:rsidRPr="00656FF7">
        <w:rPr>
          <w:rFonts w:asciiTheme="minorHAnsi" w:hAnsiTheme="minorHAnsi" w:cs="Calibri"/>
          <w:b/>
          <w:sz w:val="24"/>
          <w:szCs w:val="24"/>
        </w:rPr>
        <w:t>*</w:t>
      </w:r>
    </w:p>
    <w:p w:rsidR="00243CAA" w:rsidRPr="00656FF7" w:rsidRDefault="00243CAA" w:rsidP="00243CAA">
      <w:pPr>
        <w:spacing w:line="480" w:lineRule="auto"/>
        <w:jc w:val="center"/>
        <w:rPr>
          <w:rFonts w:asciiTheme="minorHAnsi" w:hAnsiTheme="minorHAnsi" w:cs="Calibri"/>
          <w:b/>
          <w:sz w:val="24"/>
          <w:szCs w:val="24"/>
        </w:rPr>
      </w:pPr>
      <w:r w:rsidRPr="00656FF7">
        <w:rPr>
          <w:rFonts w:asciiTheme="minorHAnsi" w:hAnsiTheme="minorHAnsi" w:cs="Calibri"/>
          <w:b/>
          <w:sz w:val="24"/>
          <w:szCs w:val="24"/>
        </w:rPr>
        <w:t>DOSSIER D'APPEL D'OFFRES</w:t>
      </w:r>
    </w:p>
    <w:p w:rsidR="00243CAA" w:rsidRPr="00656FF7" w:rsidRDefault="00243CAA" w:rsidP="00243CAA">
      <w:pPr>
        <w:spacing w:line="480" w:lineRule="auto"/>
        <w:jc w:val="center"/>
        <w:rPr>
          <w:rFonts w:asciiTheme="minorHAnsi" w:hAnsiTheme="minorHAnsi" w:cs="Calibri"/>
          <w:b/>
          <w:sz w:val="24"/>
          <w:szCs w:val="24"/>
        </w:rPr>
      </w:pPr>
      <w:r w:rsidRPr="00656FF7">
        <w:rPr>
          <w:rFonts w:asciiTheme="minorHAnsi" w:hAnsiTheme="minorHAnsi" w:cs="Calibri"/>
          <w:b/>
          <w:sz w:val="24"/>
          <w:szCs w:val="24"/>
        </w:rPr>
        <w:t>*</w:t>
      </w: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spacing w:line="480" w:lineRule="auto"/>
        <w:jc w:val="center"/>
        <w:rPr>
          <w:rFonts w:asciiTheme="minorHAnsi" w:hAnsiTheme="minorHAnsi" w:cs="Calibri"/>
          <w:b/>
          <w:sz w:val="24"/>
          <w:szCs w:val="24"/>
        </w:rPr>
      </w:pPr>
    </w:p>
    <w:p w:rsidR="00243CAA" w:rsidRPr="00656FF7" w:rsidRDefault="00243CAA" w:rsidP="00243CAA">
      <w:pPr>
        <w:pBdr>
          <w:top w:val="single" w:sz="4" w:space="1" w:color="auto"/>
          <w:left w:val="single" w:sz="4" w:space="4" w:color="auto"/>
          <w:bottom w:val="single" w:sz="4" w:space="1" w:color="auto"/>
          <w:right w:val="single" w:sz="4" w:space="0" w:color="auto"/>
          <w:between w:val="single" w:sz="4" w:space="1" w:color="auto"/>
        </w:pBdr>
        <w:jc w:val="center"/>
        <w:rPr>
          <w:rFonts w:asciiTheme="minorHAnsi" w:hAnsiTheme="minorHAnsi" w:cs="Calibri"/>
          <w:b/>
          <w:sz w:val="24"/>
          <w:szCs w:val="24"/>
        </w:rPr>
      </w:pPr>
      <w:r w:rsidRPr="00656FF7">
        <w:rPr>
          <w:rFonts w:asciiTheme="minorHAnsi" w:hAnsiTheme="minorHAnsi" w:cs="Calibri"/>
          <w:b/>
          <w:sz w:val="24"/>
          <w:szCs w:val="24"/>
        </w:rPr>
        <w:br w:type="page"/>
      </w:r>
      <w:r w:rsidRPr="00656FF7">
        <w:rPr>
          <w:rFonts w:asciiTheme="minorHAnsi" w:hAnsiTheme="minorHAnsi" w:cs="Calibri"/>
          <w:b/>
          <w:sz w:val="24"/>
          <w:szCs w:val="24"/>
        </w:rPr>
        <w:lastRenderedPageBreak/>
        <w:t>SOMMAIRE</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B65188">
      <w:pPr>
        <w:ind w:left="-23"/>
        <w:rPr>
          <w:rFonts w:asciiTheme="minorHAnsi" w:hAnsiTheme="minorHAnsi" w:cs="Calibri"/>
          <w:sz w:val="24"/>
          <w:szCs w:val="24"/>
        </w:rPr>
      </w:pPr>
      <w:r w:rsidRPr="00656FF7">
        <w:rPr>
          <w:rFonts w:asciiTheme="minorHAnsi" w:hAnsiTheme="minorHAnsi" w:cs="Calibri"/>
          <w:b/>
          <w:sz w:val="24"/>
          <w:szCs w:val="24"/>
          <w:u w:val="single"/>
        </w:rPr>
        <w:t>PIECE N° 1</w:t>
      </w:r>
      <w:r w:rsidRPr="00656FF7">
        <w:rPr>
          <w:rFonts w:asciiTheme="minorHAnsi" w:hAnsiTheme="minorHAnsi" w:cs="Calibri"/>
          <w:b/>
          <w:sz w:val="24"/>
          <w:szCs w:val="24"/>
        </w:rPr>
        <w:t xml:space="preserve"> : </w:t>
      </w:r>
      <w:r w:rsidRPr="00656FF7">
        <w:rPr>
          <w:rFonts w:asciiTheme="minorHAnsi" w:hAnsiTheme="minorHAnsi" w:cs="Calibri"/>
          <w:b/>
          <w:sz w:val="24"/>
          <w:szCs w:val="24"/>
          <w:u w:val="single"/>
        </w:rPr>
        <w:t xml:space="preserve">AVIS D'APPEL D'OFFRES </w:t>
      </w:r>
      <w:r w:rsidRPr="00656FF7">
        <w:rPr>
          <w:rFonts w:asciiTheme="minorHAnsi" w:hAnsiTheme="minorHAnsi" w:cs="Calibri"/>
          <w:b/>
          <w:sz w:val="24"/>
          <w:szCs w:val="24"/>
        </w:rPr>
        <w:t xml:space="preserve">  </w:t>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t xml:space="preserve">         </w:t>
      </w:r>
      <w:r w:rsidRPr="00656FF7">
        <w:rPr>
          <w:rFonts w:asciiTheme="minorHAnsi" w:hAnsiTheme="minorHAnsi" w:cs="Calibri"/>
          <w:sz w:val="24"/>
          <w:szCs w:val="24"/>
        </w:rPr>
        <w:t xml:space="preserve">    </w:t>
      </w:r>
      <w:r w:rsidRPr="00656FF7">
        <w:rPr>
          <w:rFonts w:asciiTheme="minorHAnsi" w:hAnsiTheme="minorHAnsi" w:cs="Calibri"/>
          <w:sz w:val="24"/>
          <w:szCs w:val="24"/>
        </w:rPr>
        <w:tab/>
        <w:t xml:space="preserve">  </w:t>
      </w:r>
      <w:r w:rsidRPr="00656FF7">
        <w:rPr>
          <w:rFonts w:asciiTheme="minorHAnsi" w:hAnsiTheme="minorHAnsi" w:cs="Calibri"/>
          <w:sz w:val="24"/>
          <w:szCs w:val="24"/>
        </w:rPr>
        <w:tab/>
        <w:t xml:space="preserve">     </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u w:val="single"/>
        </w:rPr>
        <w:t>PIECE N° 2</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REGLEMENT GENERAL DE L’APPEL D’OFFRES</w:t>
      </w:r>
      <w:r w:rsidRPr="00656FF7">
        <w:rPr>
          <w:rFonts w:asciiTheme="minorHAnsi" w:hAnsiTheme="minorHAnsi" w:cs="Calibri"/>
          <w:b/>
          <w:sz w:val="24"/>
          <w:szCs w:val="24"/>
        </w:rPr>
        <w:t xml:space="preserve"> </w:t>
      </w:r>
      <w:r w:rsidRPr="00656FF7">
        <w:rPr>
          <w:rFonts w:asciiTheme="minorHAnsi" w:hAnsiTheme="minorHAnsi" w:cs="Calibri"/>
          <w:b/>
          <w:sz w:val="24"/>
          <w:szCs w:val="24"/>
        </w:rPr>
        <w:tab/>
        <w:t xml:space="preserve"> </w:t>
      </w:r>
      <w:r w:rsidRPr="00656FF7">
        <w:rPr>
          <w:rFonts w:asciiTheme="minorHAnsi" w:hAnsiTheme="minorHAnsi" w:cs="Calibri"/>
          <w:sz w:val="24"/>
          <w:szCs w:val="24"/>
        </w:rPr>
        <w:t xml:space="preserve"> </w:t>
      </w:r>
      <w:r w:rsidRPr="00656FF7">
        <w:rPr>
          <w:rFonts w:asciiTheme="minorHAnsi" w:hAnsiTheme="minorHAnsi" w:cs="Calibri"/>
          <w:sz w:val="24"/>
          <w:szCs w:val="24"/>
        </w:rPr>
        <w:tab/>
      </w:r>
      <w:r w:rsidRPr="00656FF7">
        <w:rPr>
          <w:rFonts w:asciiTheme="minorHAnsi" w:hAnsiTheme="minorHAnsi" w:cs="Calibri"/>
          <w:sz w:val="24"/>
          <w:szCs w:val="24"/>
        </w:rPr>
        <w:tab/>
        <w:t xml:space="preserve">  </w:t>
      </w:r>
      <w:r w:rsidRPr="00656FF7">
        <w:rPr>
          <w:rFonts w:asciiTheme="minorHAnsi" w:hAnsiTheme="minorHAnsi" w:cs="Calibri"/>
          <w:sz w:val="24"/>
          <w:szCs w:val="24"/>
        </w:rPr>
        <w:tab/>
        <w:t xml:space="preserv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 xml:space="preserve">A. Généralités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 : Portée de la soumission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 : Financement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3 : Fraude et corruption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4 : Candidats admis à concourir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5 : Fournitures et Services connexes répondant aux critères d’origine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6 : Qualification du Soumissionnaire </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b/>
          <w:sz w:val="24"/>
          <w:szCs w:val="24"/>
        </w:rPr>
        <w:t xml:space="preserve">B. Dossier d’Appel d’Offres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7 : Contenu du Dossier d’appel d’offres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8 : Eclaircissements apportés au Dossier d’Appel d’Offres et recours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9 : Modification du Dossier d’Appel d’Offres </w:t>
      </w:r>
    </w:p>
    <w:p w:rsidR="00243CAA" w:rsidRPr="00656FF7" w:rsidRDefault="00243CAA" w:rsidP="00243CAA">
      <w:pPr>
        <w:rPr>
          <w:rFonts w:asciiTheme="minorHAnsi" w:hAnsiTheme="minorHAnsi" w:cs="Calibri"/>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C. Préparation des offres</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10 : Frais de soumission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11 : Langue de l’offre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12 : Documents constituants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13 : Prix de l’offre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14 : Monnaies de paiement</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15 : Documents attestant l’admissibilité du Soumissionnaire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16 : Documents attestant l’admissibilité des fournitures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17 : Documents attestant de la conformité des fournitures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18 : Documents attestant la qualification du Soumissionnaire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19 : Caution de soumission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20 : Délai de validité des 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21 : Forme et signature de l’offre </w:t>
      </w:r>
    </w:p>
    <w:p w:rsidR="00243CAA" w:rsidRPr="00656FF7" w:rsidRDefault="00243CAA" w:rsidP="00243CAA">
      <w:pPr>
        <w:rPr>
          <w:rFonts w:asciiTheme="minorHAnsi" w:hAnsiTheme="minorHAnsi" w:cs="Calibri"/>
          <w:b/>
          <w:color w:val="800000"/>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b/>
          <w:sz w:val="24"/>
          <w:szCs w:val="24"/>
        </w:rPr>
        <w:t xml:space="preserve">D. Dépôt des 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22 : Cachetage et marquage des 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23 : Date et heure limite de dépôt des offres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24 : Offres hors délai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25 : Modification, substitution et retrait des offres </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b/>
          <w:sz w:val="24"/>
          <w:szCs w:val="24"/>
        </w:rPr>
        <w:t>E. Ouverture des plis et évaluation des offres</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26 : Ouverture des plis et évaluation de l’offre technique</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27 : Caractère confidentiel de la procédure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28 : Eclaircissements sur les offres et contacts avec le Maître d’Ouvrage</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29 : Conformité des offres</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30 : Evaluation de l’offre technique</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31 : Qualification du soumissionnaire</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32 : Correction des erreurs</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33 : Evaluation des offres au plan financier</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34 : Comparaison des offres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b/>
          <w:sz w:val="24"/>
          <w:szCs w:val="24"/>
        </w:rPr>
        <w:t>F. Attribution du Marché</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35 : Attribution</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Article 36 : Droit du Maître d’Ouvrage de déclarer un appel d’offres infructueux</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ou d’annuler une procédure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37 : Droit de modification des quantités lors de l’attribution du Marché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38 : Notification de l’attribution du marché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39 : Publication des résultats d’attribution du marché et recours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 xml:space="preserve">Article 40 : Signature du marché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Article 41 : Cautionnement définitif</w:t>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color w:val="800000"/>
          <w:sz w:val="24"/>
          <w:szCs w:val="24"/>
        </w:rPr>
        <w:tab/>
      </w:r>
      <w:r w:rsidRPr="00656FF7">
        <w:rPr>
          <w:rFonts w:asciiTheme="minorHAnsi" w:hAnsiTheme="minorHAnsi" w:cs="Calibri"/>
          <w:color w:val="800000"/>
          <w:sz w:val="24"/>
          <w:szCs w:val="24"/>
        </w:rPr>
        <w:tab/>
      </w:r>
      <w:r w:rsidRPr="00656FF7">
        <w:rPr>
          <w:rFonts w:asciiTheme="minorHAnsi" w:hAnsiTheme="minorHAnsi" w:cs="Calibri"/>
          <w:color w:val="800000"/>
          <w:sz w:val="24"/>
          <w:szCs w:val="24"/>
        </w:rPr>
        <w:tab/>
      </w:r>
      <w:r w:rsidRPr="00656FF7">
        <w:rPr>
          <w:rFonts w:asciiTheme="minorHAnsi" w:hAnsiTheme="minorHAnsi" w:cs="Calibri"/>
          <w:color w:val="800000"/>
          <w:sz w:val="24"/>
          <w:szCs w:val="24"/>
        </w:rPr>
        <w:tab/>
      </w:r>
      <w:r w:rsidRPr="00656FF7">
        <w:rPr>
          <w:rFonts w:asciiTheme="minorHAnsi" w:hAnsiTheme="minorHAnsi" w:cs="Calibri"/>
          <w:color w:val="800000"/>
          <w:sz w:val="24"/>
          <w:szCs w:val="24"/>
        </w:rPr>
        <w:tab/>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u w:val="single"/>
        </w:rPr>
        <w:t>PIECE N° 3</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REGLEMENT PARTICULIER DE L’APPEL D’OFFRES</w:t>
      </w:r>
      <w:r w:rsidRPr="00656FF7">
        <w:rPr>
          <w:rFonts w:asciiTheme="minorHAnsi" w:hAnsiTheme="minorHAnsi" w:cs="Calibri"/>
          <w:b/>
          <w:sz w:val="24"/>
          <w:szCs w:val="24"/>
        </w:rPr>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rPr>
        <w:tab/>
        <w:t xml:space="preserve"> </w:t>
      </w:r>
      <w:r w:rsidRPr="00656FF7">
        <w:rPr>
          <w:rFonts w:asciiTheme="minorHAnsi" w:hAnsiTheme="minorHAnsi" w:cs="Calibri"/>
          <w:b/>
          <w:sz w:val="24"/>
          <w:szCs w:val="24"/>
        </w:rPr>
        <w:tab/>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1. Objet de l'appel d'offres </w:t>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 Présentation </w:t>
      </w:r>
      <w:r w:rsidR="000568DF">
        <w:rPr>
          <w:rFonts w:asciiTheme="minorHAnsi" w:hAnsiTheme="minorHAnsi" w:cs="Calibri"/>
          <w:sz w:val="24"/>
          <w:szCs w:val="24"/>
        </w:rPr>
        <w:t>générale des offres</w:t>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t xml:space="preserve">  </w:t>
      </w:r>
      <w:r w:rsidR="000568DF">
        <w:rPr>
          <w:rFonts w:asciiTheme="minorHAnsi" w:hAnsiTheme="minorHAnsi" w:cs="Calibri"/>
          <w:sz w:val="24"/>
          <w:szCs w:val="24"/>
        </w:rPr>
        <w:tab/>
        <w:t xml:space="preserve">  </w:t>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 Validité de la soumission</w:t>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t xml:space="preserve">  </w:t>
      </w:r>
      <w:r w:rsidRPr="00656FF7">
        <w:rPr>
          <w:rFonts w:asciiTheme="minorHAnsi" w:hAnsiTheme="minorHAnsi" w:cs="Calibri"/>
          <w:sz w:val="24"/>
          <w:szCs w:val="24"/>
        </w:rPr>
        <w:tab/>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4.</w:t>
      </w:r>
      <w:r w:rsidR="000568DF">
        <w:rPr>
          <w:rFonts w:asciiTheme="minorHAnsi" w:hAnsiTheme="minorHAnsi" w:cs="Calibri"/>
          <w:sz w:val="24"/>
          <w:szCs w:val="24"/>
        </w:rPr>
        <w:t xml:space="preserve"> Evaluation des offres</w:t>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Pr="00656FF7">
        <w:rPr>
          <w:rFonts w:asciiTheme="minorHAnsi" w:hAnsiTheme="minorHAnsi" w:cs="Calibri"/>
          <w:sz w:val="24"/>
          <w:szCs w:val="24"/>
        </w:rPr>
        <w:tab/>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5. A</w:t>
      </w:r>
      <w:r w:rsidR="000568DF">
        <w:rPr>
          <w:rFonts w:asciiTheme="minorHAnsi" w:hAnsiTheme="minorHAnsi" w:cs="Calibri"/>
          <w:sz w:val="24"/>
          <w:szCs w:val="24"/>
        </w:rPr>
        <w:t>ttribution du marché</w:t>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r>
      <w:r w:rsidR="000568DF">
        <w:rPr>
          <w:rFonts w:asciiTheme="minorHAnsi" w:hAnsiTheme="minorHAnsi" w:cs="Calibri"/>
          <w:sz w:val="24"/>
          <w:szCs w:val="24"/>
        </w:rPr>
        <w:tab/>
        <w:t xml:space="preserve">  </w:t>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0"/>
        </w:tabs>
        <w:jc w:val="both"/>
        <w:rPr>
          <w:rFonts w:asciiTheme="minorHAnsi" w:hAnsiTheme="minorHAnsi" w:cs="Calibri"/>
          <w:b/>
          <w:sz w:val="24"/>
          <w:szCs w:val="24"/>
          <w:u w:val="single"/>
        </w:rPr>
      </w:pPr>
      <w:r w:rsidRPr="00656FF7">
        <w:rPr>
          <w:rFonts w:asciiTheme="minorHAnsi" w:hAnsiTheme="minorHAnsi" w:cs="Calibri"/>
          <w:b/>
          <w:sz w:val="24"/>
          <w:szCs w:val="24"/>
          <w:u w:val="single"/>
        </w:rPr>
        <w:t>PIECE N° 4</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 xml:space="preserve">CAHIER DES CLAUSES ADMINISTRATIVES PARTICULIERES </w:t>
      </w:r>
    </w:p>
    <w:p w:rsidR="00243CAA" w:rsidRPr="00656FF7" w:rsidRDefault="00243CAA" w:rsidP="00243CAA">
      <w:pPr>
        <w:tabs>
          <w:tab w:val="left" w:pos="0"/>
        </w:tabs>
        <w:jc w:val="both"/>
        <w:rPr>
          <w:rFonts w:asciiTheme="minorHAnsi" w:hAnsiTheme="minorHAnsi" w:cs="Calibri"/>
          <w:b/>
          <w:sz w:val="24"/>
          <w:szCs w:val="24"/>
        </w:rPr>
      </w:pPr>
      <w:r w:rsidRPr="00656FF7">
        <w:rPr>
          <w:rFonts w:asciiTheme="minorHAnsi" w:hAnsiTheme="minorHAnsi" w:cs="Calibri"/>
          <w:b/>
          <w:sz w:val="24"/>
          <w:szCs w:val="24"/>
          <w:u w:val="single"/>
        </w:rPr>
        <w:t>(MODELE DE MARCHE)</w:t>
      </w:r>
      <w:r w:rsidRPr="00656FF7">
        <w:rPr>
          <w:rFonts w:asciiTheme="minorHAnsi" w:hAnsiTheme="minorHAnsi" w:cs="Calibri"/>
          <w:b/>
          <w:sz w:val="24"/>
          <w:szCs w:val="24"/>
        </w:rPr>
        <w:t xml:space="preserve"> </w:t>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r>
      <w:r w:rsidRPr="00656FF7">
        <w:rPr>
          <w:rFonts w:asciiTheme="minorHAnsi" w:hAnsiTheme="minorHAnsi" w:cs="Calibri"/>
          <w:b/>
          <w:sz w:val="24"/>
          <w:szCs w:val="24"/>
        </w:rPr>
        <w:tab/>
        <w:t xml:space="preserve">  </w:t>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b/>
          <w:sz w:val="24"/>
          <w:szCs w:val="24"/>
        </w:rPr>
      </w:pPr>
    </w:p>
    <w:p w:rsidR="00243CAA" w:rsidRPr="00D801A6" w:rsidRDefault="00243CAA" w:rsidP="00243CAA">
      <w:pPr>
        <w:jc w:val="both"/>
        <w:rPr>
          <w:rFonts w:asciiTheme="minorHAnsi" w:hAnsiTheme="minorHAnsi" w:cs="Calibri"/>
          <w:color w:val="FF0000"/>
          <w:sz w:val="24"/>
          <w:szCs w:val="24"/>
        </w:rPr>
      </w:pPr>
      <w:r w:rsidRPr="00E47427">
        <w:rPr>
          <w:rFonts w:asciiTheme="minorHAnsi" w:hAnsiTheme="minorHAnsi" w:cs="Calibri"/>
          <w:b/>
          <w:sz w:val="24"/>
          <w:szCs w:val="24"/>
        </w:rPr>
        <w:t xml:space="preserve">A. GENERALITES </w:t>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r>
      <w:r w:rsidRPr="00D801A6">
        <w:rPr>
          <w:rFonts w:asciiTheme="minorHAnsi" w:hAnsiTheme="minorHAnsi" w:cs="Calibri"/>
          <w:b/>
          <w:color w:val="FF0000"/>
          <w:sz w:val="24"/>
          <w:szCs w:val="24"/>
        </w:rPr>
        <w:tab/>
        <w:t xml:space="preserve">    </w:t>
      </w:r>
    </w:p>
    <w:p w:rsidR="00D35E9C" w:rsidRDefault="00D35E9C" w:rsidP="00D35E9C">
      <w:pPr>
        <w:rPr>
          <w:rFonts w:asciiTheme="minorHAnsi" w:hAnsiTheme="minorHAnsi" w:cs="Calibri"/>
          <w:b/>
          <w:sz w:val="24"/>
          <w:szCs w:val="24"/>
        </w:rPr>
      </w:pPr>
      <w:r w:rsidRPr="00656FF7">
        <w:rPr>
          <w:rFonts w:asciiTheme="minorHAnsi" w:hAnsiTheme="minorHAnsi" w:cs="Calibri"/>
          <w:b/>
          <w:sz w:val="24"/>
          <w:szCs w:val="24"/>
        </w:rPr>
        <w:t xml:space="preserve">CHAPITRE A </w:t>
      </w:r>
      <w:r>
        <w:rPr>
          <w:rFonts w:asciiTheme="minorHAnsi" w:hAnsiTheme="minorHAnsi" w:cs="Calibri"/>
          <w:b/>
          <w:sz w:val="24"/>
          <w:szCs w:val="24"/>
        </w:rPr>
        <w:t>–</w:t>
      </w:r>
      <w:r w:rsidRPr="00656FF7">
        <w:rPr>
          <w:rFonts w:asciiTheme="minorHAnsi" w:hAnsiTheme="minorHAnsi" w:cs="Calibri"/>
          <w:b/>
          <w:sz w:val="24"/>
          <w:szCs w:val="24"/>
        </w:rPr>
        <w:t xml:space="preserve"> GENERALITES</w:t>
      </w:r>
    </w:p>
    <w:p w:rsidR="00D35E9C" w:rsidRDefault="00D35E9C" w:rsidP="00D35E9C"/>
    <w:p w:rsidR="00D35E9C" w:rsidRPr="00D35E9C" w:rsidRDefault="00D35E9C" w:rsidP="00D35E9C">
      <w:pPr>
        <w:jc w:val="both"/>
        <w:rPr>
          <w:rFonts w:asciiTheme="minorHAnsi" w:hAnsiTheme="minorHAnsi" w:cs="Calibri"/>
          <w:sz w:val="24"/>
          <w:szCs w:val="24"/>
        </w:rPr>
      </w:pPr>
      <w:r w:rsidRPr="00D35E9C">
        <w:rPr>
          <w:rFonts w:asciiTheme="minorHAnsi" w:hAnsiTheme="minorHAnsi" w:cs="Calibri"/>
          <w:sz w:val="24"/>
          <w:szCs w:val="24"/>
        </w:rPr>
        <w:t>Article 1 : objet du march</w:t>
      </w:r>
      <w:r>
        <w:rPr>
          <w:rFonts w:asciiTheme="minorHAnsi" w:hAnsiTheme="minorHAnsi" w:cs="Calibri"/>
          <w:sz w:val="24"/>
          <w:szCs w:val="24"/>
        </w:rPr>
        <w:t>é</w:t>
      </w:r>
    </w:p>
    <w:p w:rsidR="00D35E9C" w:rsidRPr="00D35E9C" w:rsidRDefault="007A387B" w:rsidP="00D35E9C">
      <w:pPr>
        <w:rPr>
          <w:rFonts w:asciiTheme="minorHAnsi" w:hAnsiTheme="minorHAnsi" w:cs="Calibri"/>
          <w:sz w:val="24"/>
          <w:szCs w:val="24"/>
        </w:rPr>
      </w:pPr>
      <w:r>
        <w:rPr>
          <w:rFonts w:asciiTheme="minorHAnsi" w:hAnsiTheme="minorHAnsi" w:cs="Calibri"/>
          <w:sz w:val="24"/>
          <w:szCs w:val="24"/>
        </w:rPr>
        <w:t>Article 2 : description</w:t>
      </w:r>
      <w:r w:rsidR="00D35E9C" w:rsidRPr="00D35E9C">
        <w:rPr>
          <w:rFonts w:asciiTheme="minorHAnsi" w:hAnsiTheme="minorHAnsi" w:cs="Calibri"/>
          <w:sz w:val="24"/>
          <w:szCs w:val="24"/>
        </w:rPr>
        <w:t xml:space="preserve"> de la fourniture</w:t>
      </w:r>
    </w:p>
    <w:p w:rsidR="00D35E9C" w:rsidRPr="00D35E9C" w:rsidRDefault="00D35E9C" w:rsidP="00D35E9C">
      <w:r w:rsidRPr="00D35E9C">
        <w:rPr>
          <w:rFonts w:asciiTheme="minorHAnsi" w:hAnsiTheme="minorHAnsi" w:cs="Calibri"/>
          <w:sz w:val="24"/>
          <w:szCs w:val="24"/>
        </w:rPr>
        <w:t>Article 3 : procédure de passation du march</w:t>
      </w:r>
      <w:r>
        <w:rPr>
          <w:rFonts w:asciiTheme="minorHAnsi" w:hAnsiTheme="minorHAnsi" w:cs="Calibri"/>
          <w:sz w:val="24"/>
          <w:szCs w:val="24"/>
        </w:rPr>
        <w:t>2</w:t>
      </w:r>
    </w:p>
    <w:p w:rsidR="00D35E9C" w:rsidRPr="00D35E9C" w:rsidRDefault="00D35E9C" w:rsidP="00D35E9C">
      <w:pPr>
        <w:jc w:val="both"/>
        <w:rPr>
          <w:rFonts w:asciiTheme="minorHAnsi" w:hAnsiTheme="minorHAnsi" w:cs="Calibri"/>
          <w:sz w:val="24"/>
          <w:szCs w:val="24"/>
        </w:rPr>
      </w:pPr>
      <w:r w:rsidRPr="00D35E9C">
        <w:rPr>
          <w:rFonts w:asciiTheme="minorHAnsi" w:hAnsiTheme="minorHAnsi" w:cs="Calibri"/>
          <w:sz w:val="24"/>
          <w:szCs w:val="24"/>
        </w:rPr>
        <w:t>Article 4 : pièces constitutives du march</w:t>
      </w:r>
      <w:r w:rsidR="00C14808">
        <w:rPr>
          <w:rFonts w:asciiTheme="minorHAnsi" w:hAnsiTheme="minorHAnsi" w:cs="Calibri"/>
          <w:sz w:val="24"/>
          <w:szCs w:val="24"/>
        </w:rPr>
        <w:t>é</w:t>
      </w:r>
      <w:r w:rsidRPr="00D35E9C">
        <w:rPr>
          <w:rFonts w:asciiTheme="minorHAnsi" w:hAnsiTheme="minorHAnsi" w:cs="Calibri"/>
          <w:sz w:val="24"/>
          <w:szCs w:val="24"/>
        </w:rPr>
        <w:t xml:space="preserve"> </w:t>
      </w:r>
    </w:p>
    <w:p w:rsidR="00D35E9C" w:rsidRPr="00D35E9C" w:rsidRDefault="00D35E9C" w:rsidP="00D35E9C">
      <w:pPr>
        <w:jc w:val="both"/>
        <w:rPr>
          <w:rFonts w:asciiTheme="minorHAnsi" w:hAnsiTheme="minorHAnsi" w:cs="Calibri"/>
          <w:sz w:val="24"/>
          <w:szCs w:val="24"/>
        </w:rPr>
      </w:pPr>
      <w:r w:rsidRPr="00D35E9C">
        <w:rPr>
          <w:rFonts w:asciiTheme="minorHAnsi" w:hAnsiTheme="minorHAnsi" w:cs="Calibri"/>
          <w:sz w:val="24"/>
          <w:szCs w:val="24"/>
        </w:rPr>
        <w:t>Article 5 : textes généraux applicables au présent march</w:t>
      </w:r>
      <w:r>
        <w:rPr>
          <w:rFonts w:asciiTheme="minorHAnsi" w:hAnsiTheme="minorHAnsi" w:cs="Calibri"/>
          <w:sz w:val="24"/>
          <w:szCs w:val="24"/>
        </w:rPr>
        <w:t>é</w:t>
      </w:r>
    </w:p>
    <w:p w:rsidR="00D35E9C" w:rsidRPr="00D35E9C" w:rsidRDefault="00D35E9C" w:rsidP="00D35E9C">
      <w:r w:rsidRPr="00D35E9C">
        <w:rPr>
          <w:rFonts w:asciiTheme="minorHAnsi" w:hAnsiTheme="minorHAnsi" w:cs="Calibri"/>
          <w:sz w:val="24"/>
          <w:szCs w:val="24"/>
        </w:rPr>
        <w:t>Article 6 : délai et lieu de livraison</w:t>
      </w:r>
    </w:p>
    <w:p w:rsidR="00D35E9C" w:rsidRPr="00D35E9C" w:rsidRDefault="00D35E9C" w:rsidP="00D35E9C">
      <w:r w:rsidRPr="00D35E9C">
        <w:rPr>
          <w:rFonts w:asciiTheme="minorHAnsi" w:hAnsiTheme="minorHAnsi" w:cs="Calibri"/>
          <w:sz w:val="24"/>
          <w:szCs w:val="24"/>
        </w:rPr>
        <w:t>Article</w:t>
      </w:r>
      <w:r w:rsidRPr="00D35E9C">
        <w:rPr>
          <w:rFonts w:ascii="Calibri" w:hAnsi="Calibri" w:cs="Calibri"/>
          <w:sz w:val="24"/>
          <w:szCs w:val="24"/>
        </w:rPr>
        <w:t xml:space="preserve"> 7 : rôles et responsabilités</w:t>
      </w:r>
    </w:p>
    <w:p w:rsidR="00D35E9C" w:rsidRPr="00D35E9C" w:rsidRDefault="00D35E9C" w:rsidP="00D35E9C">
      <w:pPr>
        <w:rPr>
          <w:rFonts w:asciiTheme="minorHAnsi" w:hAnsiTheme="minorHAnsi" w:cs="Calibri"/>
          <w:sz w:val="24"/>
          <w:szCs w:val="24"/>
        </w:rPr>
      </w:pPr>
      <w:r w:rsidRPr="00D35E9C">
        <w:rPr>
          <w:rFonts w:asciiTheme="minorHAnsi" w:hAnsiTheme="minorHAnsi" w:cs="Calibri"/>
          <w:sz w:val="24"/>
          <w:szCs w:val="24"/>
        </w:rPr>
        <w:t>Article 8 : assurance et transport</w:t>
      </w:r>
    </w:p>
    <w:p w:rsidR="00D35E9C" w:rsidRPr="00D35E9C" w:rsidRDefault="00D35E9C" w:rsidP="00D35E9C">
      <w:pPr>
        <w:rPr>
          <w:rFonts w:asciiTheme="minorHAnsi" w:hAnsiTheme="minorHAnsi" w:cs="Calibri"/>
          <w:sz w:val="24"/>
          <w:szCs w:val="24"/>
        </w:rPr>
      </w:pPr>
      <w:r w:rsidRPr="00D35E9C">
        <w:rPr>
          <w:rFonts w:asciiTheme="minorHAnsi" w:hAnsiTheme="minorHAnsi" w:cs="Calibri"/>
          <w:sz w:val="24"/>
          <w:szCs w:val="24"/>
        </w:rPr>
        <w:t xml:space="preserve">Article 9 : </w:t>
      </w:r>
      <w:r w:rsidRPr="00D35E9C">
        <w:rPr>
          <w:rFonts w:ascii="Calibri" w:hAnsi="Calibri" w:cs="Calibri"/>
          <w:sz w:val="24"/>
          <w:szCs w:val="24"/>
        </w:rPr>
        <w:t>réception définitive</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10</w:t>
      </w:r>
      <w:r w:rsidRPr="00D35E9C">
        <w:rPr>
          <w:rFonts w:ascii="Calibri" w:hAnsi="Calibri" w:cs="Calibri"/>
          <w:sz w:val="24"/>
          <w:szCs w:val="24"/>
        </w:rPr>
        <w:t xml:space="preserve"> : définition et </w:t>
      </w:r>
      <w:r w:rsidRPr="00D35E9C">
        <w:rPr>
          <w:rFonts w:ascii="Calibri" w:hAnsi="Calibri" w:cs="Calibri"/>
          <w:bCs/>
          <w:sz w:val="24"/>
          <w:szCs w:val="24"/>
        </w:rPr>
        <w:t>attributions</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11</w:t>
      </w:r>
      <w:r w:rsidRPr="00D35E9C">
        <w:rPr>
          <w:rFonts w:ascii="Calibri" w:hAnsi="Calibri" w:cs="Calibri"/>
          <w:sz w:val="24"/>
          <w:szCs w:val="24"/>
        </w:rPr>
        <w:t xml:space="preserve"> : </w:t>
      </w:r>
      <w:r w:rsidRPr="00D35E9C">
        <w:rPr>
          <w:rFonts w:ascii="Calibri" w:hAnsi="Calibri" w:cs="Calibri"/>
          <w:bCs/>
          <w:sz w:val="24"/>
          <w:szCs w:val="24"/>
        </w:rPr>
        <w:t>brevet d'invention</w:t>
      </w:r>
    </w:p>
    <w:p w:rsidR="00D35E9C" w:rsidRPr="00D35E9C" w:rsidRDefault="00D35E9C" w:rsidP="00D35E9C">
      <w:r w:rsidRPr="00D35E9C">
        <w:rPr>
          <w:rFonts w:asciiTheme="minorHAnsi" w:hAnsiTheme="minorHAnsi" w:cs="Calibri"/>
          <w:sz w:val="24"/>
          <w:szCs w:val="24"/>
        </w:rPr>
        <w:t>Article</w:t>
      </w:r>
      <w:r w:rsidRPr="00D35E9C">
        <w:rPr>
          <w:rFonts w:ascii="Calibri" w:hAnsi="Calibri"/>
          <w:sz w:val="24"/>
          <w:szCs w:val="24"/>
        </w:rPr>
        <w:t xml:space="preserve"> 12 : langue, loi et règlementation applicables</w:t>
      </w:r>
    </w:p>
    <w:p w:rsidR="00D35E9C" w:rsidRPr="00D35E9C" w:rsidRDefault="00D35E9C" w:rsidP="00D35E9C">
      <w:pPr>
        <w:spacing w:line="276" w:lineRule="auto"/>
        <w:jc w:val="both"/>
        <w:rPr>
          <w:rFonts w:ascii="Calibri" w:hAnsi="Calibri"/>
          <w:sz w:val="24"/>
          <w:szCs w:val="24"/>
        </w:rPr>
      </w:pPr>
      <w:r w:rsidRPr="00D35E9C">
        <w:rPr>
          <w:rFonts w:asciiTheme="minorHAnsi" w:hAnsiTheme="minorHAnsi" w:cs="Calibri"/>
          <w:sz w:val="24"/>
          <w:szCs w:val="24"/>
        </w:rPr>
        <w:t>Article</w:t>
      </w:r>
      <w:r w:rsidRPr="00D35E9C">
        <w:rPr>
          <w:rFonts w:ascii="Calibri" w:hAnsi="Calibri"/>
          <w:sz w:val="24"/>
          <w:szCs w:val="24"/>
        </w:rPr>
        <w:t xml:space="preserve"> 13 : normes</w:t>
      </w:r>
    </w:p>
    <w:p w:rsidR="00D35E9C" w:rsidRDefault="00D35E9C" w:rsidP="00D35E9C">
      <w:pPr>
        <w:spacing w:line="276" w:lineRule="auto"/>
        <w:rPr>
          <w:rFonts w:ascii="Calibri" w:hAnsi="Calibri"/>
          <w:color w:val="000703"/>
          <w:sz w:val="24"/>
          <w:szCs w:val="24"/>
        </w:rPr>
      </w:pPr>
      <w:r w:rsidRPr="00D35E9C">
        <w:rPr>
          <w:rFonts w:asciiTheme="minorHAnsi" w:hAnsiTheme="minorHAnsi" w:cs="Calibri"/>
          <w:sz w:val="24"/>
          <w:szCs w:val="24"/>
        </w:rPr>
        <w:t>Article</w:t>
      </w:r>
      <w:r w:rsidRPr="00D35E9C">
        <w:rPr>
          <w:rFonts w:ascii="Calibri" w:hAnsi="Calibri"/>
          <w:color w:val="000703"/>
          <w:sz w:val="24"/>
          <w:szCs w:val="24"/>
        </w:rPr>
        <w:t xml:space="preserve"> 14 : ordres de service</w:t>
      </w:r>
    </w:p>
    <w:p w:rsidR="00D35E9C" w:rsidRPr="00D35E9C" w:rsidRDefault="00D35E9C" w:rsidP="00D35E9C"/>
    <w:p w:rsidR="00D35E9C" w:rsidRPr="00D35E9C" w:rsidRDefault="00D35E9C" w:rsidP="00D35E9C">
      <w:pPr>
        <w:jc w:val="both"/>
        <w:rPr>
          <w:rFonts w:ascii="Calibri" w:hAnsi="Calibri" w:cs="Calibri"/>
          <w:b/>
          <w:bCs/>
          <w:sz w:val="24"/>
          <w:szCs w:val="24"/>
        </w:rPr>
      </w:pPr>
      <w:r w:rsidRPr="00D35E9C">
        <w:rPr>
          <w:rFonts w:ascii="Calibri" w:hAnsi="Calibri" w:cs="Calibri"/>
          <w:b/>
          <w:bCs/>
          <w:sz w:val="24"/>
          <w:szCs w:val="24"/>
        </w:rPr>
        <w:t xml:space="preserve">Chapitre b - </w:t>
      </w:r>
      <w:r>
        <w:rPr>
          <w:rFonts w:ascii="Calibri" w:hAnsi="Calibri" w:cs="Calibri"/>
          <w:b/>
          <w:bCs/>
          <w:sz w:val="24"/>
          <w:szCs w:val="24"/>
        </w:rPr>
        <w:t>C</w:t>
      </w:r>
      <w:r w:rsidRPr="00D35E9C">
        <w:rPr>
          <w:rFonts w:ascii="Calibri" w:hAnsi="Calibri" w:cs="Calibri"/>
          <w:b/>
          <w:bCs/>
          <w:sz w:val="24"/>
          <w:szCs w:val="24"/>
        </w:rPr>
        <w:t>lauses financières</w:t>
      </w:r>
    </w:p>
    <w:p w:rsidR="00D35E9C" w:rsidRPr="00D35E9C" w:rsidRDefault="00D35E9C" w:rsidP="00D35E9C">
      <w:pPr>
        <w:jc w:val="both"/>
        <w:rPr>
          <w:rFonts w:ascii="Calibri" w:hAnsi="Calibri" w:cs="Calibri"/>
          <w:bCs/>
          <w:sz w:val="24"/>
          <w:szCs w:val="24"/>
        </w:rPr>
      </w:pP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15</w:t>
      </w:r>
      <w:r w:rsidRPr="00D35E9C">
        <w:rPr>
          <w:rFonts w:ascii="Calibri" w:hAnsi="Calibri" w:cs="Calibri"/>
          <w:sz w:val="24"/>
          <w:szCs w:val="24"/>
        </w:rPr>
        <w:t xml:space="preserve"> : </w:t>
      </w:r>
      <w:r w:rsidRPr="00D35E9C">
        <w:rPr>
          <w:rFonts w:ascii="Calibri" w:hAnsi="Calibri" w:cs="Calibri"/>
          <w:bCs/>
          <w:sz w:val="24"/>
          <w:szCs w:val="24"/>
        </w:rPr>
        <w:t>montant du march</w:t>
      </w:r>
      <w:r>
        <w:rPr>
          <w:rFonts w:ascii="Calibri" w:hAnsi="Calibri" w:cs="Calibri"/>
          <w:bCs/>
          <w:sz w:val="24"/>
          <w:szCs w:val="24"/>
        </w:rPr>
        <w:t>é</w:t>
      </w:r>
    </w:p>
    <w:p w:rsidR="00D35E9C" w:rsidRPr="00D35E9C" w:rsidRDefault="00D35E9C" w:rsidP="00D35E9C">
      <w:pPr>
        <w:jc w:val="both"/>
        <w:rPr>
          <w:rFonts w:ascii="Calibri" w:hAnsi="Calibri" w:cs="Arial"/>
          <w:sz w:val="24"/>
          <w:szCs w:val="24"/>
        </w:rPr>
      </w:pPr>
      <w:r w:rsidRPr="00D35E9C">
        <w:rPr>
          <w:rFonts w:asciiTheme="minorHAnsi" w:hAnsiTheme="minorHAnsi" w:cs="Calibri"/>
          <w:sz w:val="24"/>
          <w:szCs w:val="24"/>
        </w:rPr>
        <w:t>Article</w:t>
      </w:r>
      <w:r w:rsidRPr="00D35E9C">
        <w:rPr>
          <w:rFonts w:ascii="Calibri" w:hAnsi="Calibri" w:cs="Arial"/>
          <w:sz w:val="24"/>
          <w:szCs w:val="24"/>
        </w:rPr>
        <w:t xml:space="preserve"> 16 : révision des prix</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17</w:t>
      </w:r>
      <w:r w:rsidRPr="00D35E9C">
        <w:rPr>
          <w:rFonts w:ascii="Calibri" w:hAnsi="Calibri" w:cs="Calibri"/>
          <w:sz w:val="24"/>
          <w:szCs w:val="24"/>
        </w:rPr>
        <w:t xml:space="preserve"> : </w:t>
      </w:r>
      <w:r w:rsidRPr="00D35E9C">
        <w:rPr>
          <w:rFonts w:ascii="Calibri" w:hAnsi="Calibri" w:cs="Calibri"/>
          <w:bCs/>
          <w:sz w:val="24"/>
          <w:szCs w:val="24"/>
        </w:rPr>
        <w:t>régime fiscal et douanier</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18</w:t>
      </w:r>
      <w:r w:rsidRPr="00D35E9C">
        <w:rPr>
          <w:rFonts w:ascii="Calibri" w:hAnsi="Calibri" w:cs="Calibri"/>
          <w:sz w:val="24"/>
          <w:szCs w:val="24"/>
        </w:rPr>
        <w:t xml:space="preserve"> : </w:t>
      </w:r>
      <w:r w:rsidRPr="00D35E9C">
        <w:rPr>
          <w:rFonts w:ascii="Calibri" w:hAnsi="Calibri" w:cs="Calibri"/>
          <w:bCs/>
          <w:sz w:val="24"/>
          <w:szCs w:val="24"/>
        </w:rPr>
        <w:t>cautionnements</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19</w:t>
      </w:r>
      <w:r w:rsidRPr="00D35E9C">
        <w:rPr>
          <w:rFonts w:ascii="Calibri" w:hAnsi="Calibri" w:cs="Calibri"/>
          <w:sz w:val="24"/>
          <w:szCs w:val="24"/>
        </w:rPr>
        <w:t xml:space="preserve"> : </w:t>
      </w:r>
      <w:r w:rsidRPr="00D35E9C">
        <w:rPr>
          <w:rFonts w:ascii="Calibri" w:hAnsi="Calibri" w:cs="Calibri"/>
          <w:bCs/>
          <w:sz w:val="24"/>
          <w:szCs w:val="24"/>
        </w:rPr>
        <w:t>pénalités de retard</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20</w:t>
      </w:r>
      <w:r w:rsidRPr="00D35E9C">
        <w:rPr>
          <w:rFonts w:ascii="Calibri" w:hAnsi="Calibri" w:cs="Calibri"/>
          <w:sz w:val="24"/>
          <w:szCs w:val="24"/>
        </w:rPr>
        <w:t xml:space="preserve"> :</w:t>
      </w:r>
      <w:r w:rsidRPr="00D35E9C">
        <w:rPr>
          <w:rFonts w:ascii="Calibri" w:hAnsi="Calibri" w:cs="Calibri"/>
          <w:bCs/>
          <w:sz w:val="24"/>
          <w:szCs w:val="24"/>
        </w:rPr>
        <w:t xml:space="preserve"> inobservation des spécifications techniques</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21</w:t>
      </w:r>
      <w:r w:rsidRPr="00D35E9C">
        <w:rPr>
          <w:rFonts w:ascii="Calibri" w:hAnsi="Calibri" w:cs="Calibri"/>
          <w:sz w:val="24"/>
          <w:szCs w:val="24"/>
        </w:rPr>
        <w:t xml:space="preserve"> :</w:t>
      </w:r>
      <w:r w:rsidRPr="00D35E9C">
        <w:rPr>
          <w:rFonts w:ascii="Calibri" w:hAnsi="Calibri" w:cs="Calibri"/>
          <w:bCs/>
          <w:sz w:val="24"/>
          <w:szCs w:val="24"/>
        </w:rPr>
        <w:t xml:space="preserve"> modalités de paiement</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22</w:t>
      </w:r>
      <w:r w:rsidRPr="00D35E9C">
        <w:rPr>
          <w:rFonts w:ascii="Calibri" w:hAnsi="Calibri" w:cs="Calibri"/>
          <w:sz w:val="24"/>
          <w:szCs w:val="24"/>
        </w:rPr>
        <w:t xml:space="preserve"> : </w:t>
      </w:r>
      <w:r w:rsidRPr="00D35E9C">
        <w:rPr>
          <w:rFonts w:ascii="Calibri" w:hAnsi="Calibri" w:cs="Calibri"/>
          <w:bCs/>
          <w:sz w:val="24"/>
          <w:szCs w:val="24"/>
        </w:rPr>
        <w:t>timbre et enregistrement</w:t>
      </w:r>
    </w:p>
    <w:p w:rsidR="00D35E9C" w:rsidRPr="00D35E9C" w:rsidRDefault="00D35E9C" w:rsidP="00D35E9C">
      <w:pPr>
        <w:jc w:val="both"/>
        <w:rPr>
          <w:rFonts w:ascii="Calibri" w:hAnsi="Calibri" w:cs="Calibri"/>
          <w:bCs/>
          <w:sz w:val="24"/>
          <w:szCs w:val="24"/>
        </w:rPr>
      </w:pPr>
      <w:r w:rsidRPr="00D35E9C">
        <w:rPr>
          <w:rFonts w:asciiTheme="minorHAnsi" w:hAnsiTheme="minorHAnsi" w:cs="Calibri"/>
          <w:sz w:val="24"/>
          <w:szCs w:val="24"/>
        </w:rPr>
        <w:t>Article</w:t>
      </w:r>
      <w:r w:rsidRPr="00D35E9C">
        <w:rPr>
          <w:rFonts w:ascii="Calibri" w:hAnsi="Calibri" w:cs="Calibri"/>
          <w:bCs/>
          <w:sz w:val="24"/>
          <w:szCs w:val="24"/>
        </w:rPr>
        <w:t xml:space="preserve"> 23</w:t>
      </w:r>
      <w:r w:rsidRPr="00D35E9C">
        <w:rPr>
          <w:rFonts w:ascii="Calibri" w:hAnsi="Calibri" w:cs="Calibri"/>
          <w:sz w:val="24"/>
          <w:szCs w:val="24"/>
        </w:rPr>
        <w:t xml:space="preserve"> : </w:t>
      </w:r>
      <w:r w:rsidRPr="00D35E9C">
        <w:rPr>
          <w:rFonts w:ascii="Calibri" w:hAnsi="Calibri" w:cs="Calibri"/>
          <w:bCs/>
          <w:sz w:val="24"/>
          <w:szCs w:val="24"/>
        </w:rPr>
        <w:t>nantissement</w:t>
      </w:r>
    </w:p>
    <w:p w:rsidR="00D35E9C" w:rsidRPr="00D35E9C" w:rsidRDefault="00D35E9C" w:rsidP="00D35E9C">
      <w:pPr>
        <w:spacing w:line="276" w:lineRule="auto"/>
        <w:jc w:val="both"/>
        <w:rPr>
          <w:rFonts w:ascii="Calibri" w:hAnsi="Calibri" w:cs="Arial"/>
          <w:sz w:val="24"/>
          <w:szCs w:val="24"/>
        </w:rPr>
      </w:pPr>
      <w:r w:rsidRPr="00D35E9C">
        <w:rPr>
          <w:rFonts w:asciiTheme="minorHAnsi" w:hAnsiTheme="minorHAnsi" w:cs="Calibri"/>
          <w:sz w:val="24"/>
          <w:szCs w:val="24"/>
        </w:rPr>
        <w:t>Article</w:t>
      </w:r>
      <w:r w:rsidRPr="00D35E9C">
        <w:rPr>
          <w:rFonts w:ascii="Calibri" w:hAnsi="Calibri" w:cs="Arial"/>
          <w:sz w:val="24"/>
          <w:szCs w:val="24"/>
        </w:rPr>
        <w:t xml:space="preserve"> 24 : intérêts moratoires</w:t>
      </w:r>
    </w:p>
    <w:p w:rsidR="00D35E9C" w:rsidRDefault="00D35E9C" w:rsidP="00D35E9C">
      <w:pPr>
        <w:spacing w:line="276" w:lineRule="auto"/>
        <w:jc w:val="both"/>
        <w:rPr>
          <w:rFonts w:ascii="Calibri" w:hAnsi="Calibri" w:cs="Arial"/>
          <w:bCs/>
          <w:sz w:val="24"/>
          <w:szCs w:val="24"/>
        </w:rPr>
      </w:pPr>
      <w:r w:rsidRPr="00D35E9C">
        <w:rPr>
          <w:rFonts w:asciiTheme="minorHAnsi" w:hAnsiTheme="minorHAnsi" w:cs="Calibri"/>
          <w:sz w:val="24"/>
          <w:szCs w:val="24"/>
        </w:rPr>
        <w:t>Article</w:t>
      </w:r>
      <w:r w:rsidRPr="00D35E9C">
        <w:rPr>
          <w:rFonts w:ascii="Calibri" w:hAnsi="Calibri" w:cs="Arial"/>
          <w:bCs/>
          <w:sz w:val="24"/>
          <w:szCs w:val="24"/>
        </w:rPr>
        <w:t xml:space="preserve"> 25 : Edition</w:t>
      </w:r>
      <w:r>
        <w:rPr>
          <w:rFonts w:ascii="Calibri" w:hAnsi="Calibri" w:cs="Arial"/>
          <w:bCs/>
          <w:sz w:val="24"/>
          <w:szCs w:val="24"/>
        </w:rPr>
        <w:t xml:space="preserve"> et diffusion du marché</w:t>
      </w:r>
    </w:p>
    <w:p w:rsidR="00D35E9C" w:rsidRPr="00D35E9C" w:rsidRDefault="00D35E9C" w:rsidP="00D35E9C">
      <w:pPr>
        <w:spacing w:line="276" w:lineRule="auto"/>
        <w:jc w:val="both"/>
        <w:rPr>
          <w:rFonts w:ascii="Calibri" w:hAnsi="Calibri" w:cs="Arial"/>
          <w:bCs/>
          <w:sz w:val="24"/>
          <w:szCs w:val="24"/>
        </w:rPr>
      </w:pPr>
    </w:p>
    <w:p w:rsidR="00D35E9C" w:rsidRDefault="00D35E9C" w:rsidP="00D35E9C">
      <w:pPr>
        <w:jc w:val="both"/>
        <w:rPr>
          <w:rFonts w:ascii="Calibri" w:hAnsi="Calibri" w:cs="Calibri"/>
          <w:b/>
          <w:bCs/>
          <w:sz w:val="24"/>
          <w:szCs w:val="24"/>
        </w:rPr>
      </w:pPr>
      <w:r w:rsidRPr="00D35E9C">
        <w:rPr>
          <w:rFonts w:ascii="Calibri" w:hAnsi="Calibri" w:cs="Calibri"/>
          <w:b/>
          <w:bCs/>
          <w:sz w:val="24"/>
          <w:szCs w:val="24"/>
        </w:rPr>
        <w:t>CHAPITRE C - DISPOSITIONS DIVERSES</w:t>
      </w:r>
    </w:p>
    <w:p w:rsidR="00D35E9C" w:rsidRPr="00D35E9C" w:rsidRDefault="00D35E9C" w:rsidP="00D35E9C">
      <w:pPr>
        <w:jc w:val="both"/>
        <w:rPr>
          <w:rFonts w:ascii="Calibri" w:hAnsi="Calibri" w:cs="Calibri"/>
          <w:b/>
          <w:bCs/>
          <w:sz w:val="24"/>
          <w:szCs w:val="24"/>
        </w:rPr>
      </w:pPr>
    </w:p>
    <w:p w:rsidR="00D35E9C" w:rsidRPr="00D35E9C" w:rsidRDefault="00D35E9C" w:rsidP="00D35E9C">
      <w:pPr>
        <w:jc w:val="both"/>
        <w:rPr>
          <w:rFonts w:ascii="Calibri" w:hAnsi="Calibri" w:cs="Calibri"/>
          <w:bCs/>
          <w:sz w:val="24"/>
          <w:szCs w:val="24"/>
        </w:rPr>
      </w:pPr>
      <w:r w:rsidRPr="00D35E9C">
        <w:rPr>
          <w:rFonts w:ascii="Calibri" w:hAnsi="Calibri" w:cs="Calibri"/>
          <w:bCs/>
          <w:sz w:val="24"/>
          <w:szCs w:val="24"/>
        </w:rPr>
        <w:t>Article 26</w:t>
      </w:r>
      <w:r w:rsidRPr="00D35E9C">
        <w:rPr>
          <w:rFonts w:ascii="Calibri" w:hAnsi="Calibri" w:cs="Calibri"/>
          <w:sz w:val="24"/>
          <w:szCs w:val="24"/>
        </w:rPr>
        <w:t xml:space="preserve"> : </w:t>
      </w:r>
      <w:r w:rsidRPr="00D35E9C">
        <w:rPr>
          <w:rFonts w:ascii="Calibri" w:hAnsi="Calibri" w:cs="Calibri"/>
          <w:bCs/>
          <w:sz w:val="24"/>
          <w:szCs w:val="24"/>
        </w:rPr>
        <w:t>cas de force majeure</w:t>
      </w:r>
    </w:p>
    <w:p w:rsidR="00D35E9C" w:rsidRPr="00D35E9C" w:rsidRDefault="00D35E9C" w:rsidP="00D35E9C">
      <w:pPr>
        <w:jc w:val="both"/>
        <w:rPr>
          <w:rFonts w:ascii="Calibri" w:hAnsi="Calibri" w:cs="Calibri"/>
          <w:bCs/>
          <w:sz w:val="24"/>
          <w:szCs w:val="24"/>
        </w:rPr>
      </w:pPr>
      <w:r w:rsidRPr="00D35E9C">
        <w:rPr>
          <w:rFonts w:ascii="Calibri" w:hAnsi="Calibri" w:cs="Calibri"/>
          <w:bCs/>
          <w:sz w:val="24"/>
          <w:szCs w:val="24"/>
        </w:rPr>
        <w:t>Article 27</w:t>
      </w:r>
      <w:r w:rsidRPr="00D35E9C">
        <w:rPr>
          <w:rFonts w:ascii="Calibri" w:hAnsi="Calibri" w:cs="Calibri"/>
          <w:sz w:val="24"/>
          <w:szCs w:val="24"/>
        </w:rPr>
        <w:t xml:space="preserve"> : </w:t>
      </w:r>
      <w:r w:rsidRPr="00D35E9C">
        <w:rPr>
          <w:rFonts w:ascii="Calibri" w:hAnsi="Calibri" w:cs="Calibri"/>
          <w:bCs/>
          <w:sz w:val="24"/>
          <w:szCs w:val="24"/>
        </w:rPr>
        <w:t>résiliation du march</w:t>
      </w:r>
      <w:r>
        <w:rPr>
          <w:rFonts w:ascii="Calibri" w:hAnsi="Calibri" w:cs="Calibri"/>
          <w:bCs/>
          <w:sz w:val="24"/>
          <w:szCs w:val="24"/>
        </w:rPr>
        <w:t>é</w:t>
      </w:r>
    </w:p>
    <w:p w:rsidR="00D35E9C" w:rsidRPr="00D35E9C" w:rsidRDefault="00D35E9C" w:rsidP="00D35E9C">
      <w:pPr>
        <w:jc w:val="both"/>
        <w:rPr>
          <w:rFonts w:ascii="Calibri" w:hAnsi="Calibri" w:cs="Calibri"/>
          <w:bCs/>
          <w:sz w:val="24"/>
          <w:szCs w:val="24"/>
        </w:rPr>
      </w:pPr>
      <w:r w:rsidRPr="00D35E9C">
        <w:rPr>
          <w:rFonts w:ascii="Calibri" w:hAnsi="Calibri" w:cs="Calibri"/>
          <w:bCs/>
          <w:sz w:val="24"/>
          <w:szCs w:val="24"/>
        </w:rPr>
        <w:t>Article 28</w:t>
      </w:r>
      <w:r w:rsidRPr="00D35E9C">
        <w:rPr>
          <w:rFonts w:ascii="Calibri" w:hAnsi="Calibri" w:cs="Calibri"/>
          <w:sz w:val="24"/>
          <w:szCs w:val="24"/>
        </w:rPr>
        <w:t xml:space="preserve"> : </w:t>
      </w:r>
      <w:r w:rsidRPr="00D35E9C">
        <w:rPr>
          <w:rFonts w:ascii="Calibri" w:hAnsi="Calibri" w:cs="Calibri"/>
          <w:bCs/>
          <w:sz w:val="24"/>
          <w:szCs w:val="24"/>
        </w:rPr>
        <w:t>litiges</w:t>
      </w:r>
    </w:p>
    <w:p w:rsidR="00D35E9C" w:rsidRPr="00D35E9C" w:rsidRDefault="00D35E9C" w:rsidP="00D35E9C">
      <w:pPr>
        <w:jc w:val="both"/>
        <w:rPr>
          <w:rFonts w:ascii="Calibri" w:hAnsi="Calibri" w:cs="Calibri"/>
          <w:bCs/>
          <w:sz w:val="24"/>
          <w:szCs w:val="24"/>
        </w:rPr>
      </w:pPr>
      <w:r w:rsidRPr="00D35E9C">
        <w:rPr>
          <w:rFonts w:ascii="Calibri" w:hAnsi="Calibri" w:cs="Calibri"/>
          <w:bCs/>
          <w:sz w:val="24"/>
          <w:szCs w:val="24"/>
        </w:rPr>
        <w:t>Article 29</w:t>
      </w:r>
      <w:r w:rsidRPr="00D35E9C">
        <w:rPr>
          <w:rFonts w:ascii="Calibri" w:hAnsi="Calibri" w:cs="Calibri"/>
          <w:sz w:val="24"/>
          <w:szCs w:val="24"/>
        </w:rPr>
        <w:t xml:space="preserve"> : </w:t>
      </w:r>
      <w:r w:rsidRPr="00D35E9C">
        <w:rPr>
          <w:rFonts w:ascii="Calibri" w:hAnsi="Calibri" w:cs="Calibri"/>
          <w:bCs/>
          <w:sz w:val="24"/>
          <w:szCs w:val="24"/>
        </w:rPr>
        <w:t>validité et entrée en vigueur du march</w:t>
      </w:r>
      <w:r>
        <w:rPr>
          <w:rFonts w:ascii="Calibri" w:hAnsi="Calibri" w:cs="Calibri"/>
          <w:bCs/>
          <w:sz w:val="24"/>
          <w:szCs w:val="24"/>
        </w:rPr>
        <w:t>é</w:t>
      </w:r>
    </w:p>
    <w:p w:rsidR="00D35E9C" w:rsidRPr="00D35E9C" w:rsidRDefault="00D35E9C" w:rsidP="00D35E9C">
      <w:pPr>
        <w:rPr>
          <w:rFonts w:ascii="Calibri" w:hAnsi="Calibri"/>
          <w:sz w:val="24"/>
          <w:szCs w:val="24"/>
        </w:rPr>
      </w:pPr>
      <w:r w:rsidRPr="00D35E9C">
        <w:rPr>
          <w:rFonts w:ascii="Calibri" w:hAnsi="Calibri"/>
          <w:sz w:val="24"/>
          <w:szCs w:val="24"/>
        </w:rPr>
        <w:t>Article 30 et dernier : communication</w:t>
      </w:r>
    </w:p>
    <w:p w:rsidR="00E47427" w:rsidRPr="002D09AD" w:rsidRDefault="00E47427" w:rsidP="00E47427">
      <w:pPr>
        <w:overflowPunct/>
        <w:rPr>
          <w:rFonts w:ascii="Calibri" w:hAnsi="Calibri" w:cs="Calibri"/>
          <w:sz w:val="24"/>
          <w:szCs w:val="24"/>
        </w:rPr>
      </w:pPr>
    </w:p>
    <w:p w:rsidR="00E47427" w:rsidRDefault="00E47427" w:rsidP="00E47427">
      <w:pPr>
        <w:jc w:val="both"/>
        <w:rPr>
          <w:rFonts w:ascii="Calibri" w:hAnsi="Calibri" w:cs="Calibri"/>
          <w:b/>
          <w:sz w:val="24"/>
          <w:szCs w:val="24"/>
        </w:rPr>
      </w:pPr>
      <w:r w:rsidRPr="002D09AD">
        <w:rPr>
          <w:rFonts w:ascii="Calibri" w:hAnsi="Calibri" w:cs="Calibri"/>
          <w:b/>
          <w:sz w:val="24"/>
          <w:szCs w:val="24"/>
        </w:rPr>
        <w:t>TITRE II : SPECIFICATIONS TECHNIQUES</w:t>
      </w:r>
    </w:p>
    <w:p w:rsidR="00B65188" w:rsidRPr="002D09AD" w:rsidRDefault="00B65188" w:rsidP="00E47427">
      <w:pPr>
        <w:jc w:val="both"/>
        <w:rPr>
          <w:rFonts w:ascii="Calibri" w:hAnsi="Calibri" w:cs="Calibri"/>
          <w:b/>
          <w:sz w:val="24"/>
          <w:szCs w:val="24"/>
        </w:rPr>
      </w:pPr>
    </w:p>
    <w:p w:rsidR="00E47427" w:rsidRDefault="00E47427" w:rsidP="00E47427">
      <w:pPr>
        <w:overflowPunct/>
        <w:jc w:val="both"/>
        <w:rPr>
          <w:rFonts w:ascii="Calibri" w:hAnsi="Calibri" w:cs="Calibri"/>
          <w:b/>
          <w:bCs/>
          <w:sz w:val="24"/>
          <w:szCs w:val="24"/>
        </w:rPr>
      </w:pPr>
      <w:r w:rsidRPr="002D09AD">
        <w:rPr>
          <w:rFonts w:ascii="Calibri" w:hAnsi="Calibri" w:cs="Calibri"/>
          <w:b/>
          <w:bCs/>
          <w:sz w:val="24"/>
          <w:szCs w:val="24"/>
        </w:rPr>
        <w:t>TITRE III : BORDEREAUX DES PRIX UNITAIRES</w:t>
      </w:r>
    </w:p>
    <w:p w:rsidR="00E47427" w:rsidRDefault="00E47427" w:rsidP="00E47427">
      <w:pPr>
        <w:overflowPunct/>
        <w:jc w:val="both"/>
        <w:rPr>
          <w:rFonts w:ascii="Calibri" w:hAnsi="Calibri" w:cs="Calibri"/>
          <w:b/>
          <w:bCs/>
          <w:sz w:val="24"/>
          <w:szCs w:val="24"/>
        </w:rPr>
      </w:pPr>
    </w:p>
    <w:p w:rsidR="00E47427" w:rsidRDefault="00E47427" w:rsidP="00E47427">
      <w:pPr>
        <w:overflowPunct/>
        <w:jc w:val="both"/>
        <w:rPr>
          <w:rFonts w:ascii="Calibri" w:hAnsi="Calibri" w:cs="Calibri"/>
          <w:b/>
          <w:sz w:val="24"/>
          <w:szCs w:val="24"/>
          <w:u w:val="single"/>
        </w:rPr>
      </w:pPr>
      <w:r w:rsidRPr="002D09AD">
        <w:rPr>
          <w:rFonts w:ascii="Calibri" w:hAnsi="Calibri" w:cs="Calibri"/>
          <w:b/>
          <w:sz w:val="24"/>
          <w:szCs w:val="24"/>
          <w:u w:val="single"/>
        </w:rPr>
        <w:t>PIECE N° 6</w:t>
      </w:r>
      <w:r w:rsidRPr="002D09AD">
        <w:rPr>
          <w:rFonts w:ascii="Calibri" w:hAnsi="Calibri" w:cs="Calibri"/>
          <w:b/>
          <w:sz w:val="24"/>
          <w:szCs w:val="24"/>
        </w:rPr>
        <w:t xml:space="preserve"> :</w:t>
      </w:r>
      <w:r w:rsidRPr="002D09AD">
        <w:rPr>
          <w:rFonts w:ascii="Calibri" w:hAnsi="Calibri" w:cs="Calibri"/>
          <w:sz w:val="24"/>
          <w:szCs w:val="24"/>
        </w:rPr>
        <w:t xml:space="preserve"> </w:t>
      </w:r>
      <w:r w:rsidRPr="002D09AD">
        <w:rPr>
          <w:rFonts w:ascii="Calibri" w:hAnsi="Calibri" w:cs="Calibri"/>
          <w:b/>
          <w:sz w:val="24"/>
          <w:szCs w:val="24"/>
          <w:u w:val="single"/>
        </w:rPr>
        <w:t>CADRES DES B</w:t>
      </w:r>
      <w:r>
        <w:rPr>
          <w:rFonts w:ascii="Calibri" w:hAnsi="Calibri" w:cs="Calibri"/>
          <w:b/>
          <w:sz w:val="24"/>
          <w:szCs w:val="24"/>
          <w:u w:val="single"/>
        </w:rPr>
        <w:t>ORDEREAUX DES PRIX ET QUANTITES</w:t>
      </w:r>
    </w:p>
    <w:p w:rsidR="00E47427" w:rsidRPr="002D09AD" w:rsidRDefault="00E47427" w:rsidP="00E47427">
      <w:pPr>
        <w:overflowPunct/>
        <w:jc w:val="both"/>
        <w:rPr>
          <w:rFonts w:ascii="Calibri" w:hAnsi="Calibri" w:cs="Calibri"/>
          <w:b/>
          <w:bCs/>
          <w:sz w:val="24"/>
          <w:szCs w:val="24"/>
        </w:rPr>
      </w:pPr>
      <w:r w:rsidRPr="002D09AD">
        <w:rPr>
          <w:rFonts w:ascii="Calibri" w:hAnsi="Calibri" w:cs="Calibri"/>
          <w:b/>
          <w:sz w:val="24"/>
          <w:szCs w:val="24"/>
        </w:rPr>
        <w:t xml:space="preserve"> </w:t>
      </w:r>
    </w:p>
    <w:p w:rsidR="00E47427" w:rsidRDefault="00E47427" w:rsidP="00E47427">
      <w:pPr>
        <w:overflowPunct/>
        <w:jc w:val="both"/>
        <w:rPr>
          <w:rFonts w:ascii="Calibri" w:hAnsi="Calibri" w:cs="Calibri"/>
          <w:b/>
          <w:bCs/>
          <w:sz w:val="24"/>
          <w:szCs w:val="24"/>
        </w:rPr>
      </w:pPr>
      <w:r w:rsidRPr="002D09AD">
        <w:rPr>
          <w:rFonts w:ascii="Calibri" w:hAnsi="Calibri" w:cs="Calibri"/>
          <w:b/>
          <w:bCs/>
          <w:sz w:val="24"/>
          <w:szCs w:val="24"/>
        </w:rPr>
        <w:t>TITRE IV : DEVIS ESTIMATIF ET QUANTITATIF</w:t>
      </w:r>
    </w:p>
    <w:p w:rsidR="00E47427" w:rsidRDefault="00E47427" w:rsidP="00E47427">
      <w:pPr>
        <w:overflowPunct/>
        <w:jc w:val="both"/>
        <w:rPr>
          <w:rFonts w:ascii="Calibri" w:hAnsi="Calibri" w:cs="Calibri"/>
          <w:b/>
          <w:bCs/>
          <w:sz w:val="24"/>
          <w:szCs w:val="24"/>
        </w:rPr>
      </w:pPr>
    </w:p>
    <w:p w:rsidR="00243CAA" w:rsidRPr="00656FF7" w:rsidRDefault="00E47427" w:rsidP="00E47427">
      <w:pPr>
        <w:rPr>
          <w:rFonts w:asciiTheme="minorHAnsi" w:hAnsiTheme="minorHAnsi" w:cs="Calibri"/>
          <w:b/>
          <w:sz w:val="24"/>
          <w:szCs w:val="24"/>
        </w:rPr>
      </w:pPr>
      <w:r w:rsidRPr="00B3404D">
        <w:rPr>
          <w:rFonts w:ascii="Calibri" w:hAnsi="Calibri" w:cs="Calibri"/>
          <w:b/>
          <w:sz w:val="24"/>
          <w:szCs w:val="24"/>
          <w:u w:val="single"/>
        </w:rPr>
        <w:t>PIECE N° 7</w:t>
      </w:r>
      <w:r w:rsidRPr="00B3404D">
        <w:rPr>
          <w:rFonts w:ascii="Calibri" w:hAnsi="Calibri" w:cs="Calibri"/>
          <w:b/>
          <w:sz w:val="24"/>
          <w:szCs w:val="24"/>
        </w:rPr>
        <w:t xml:space="preserve"> : </w:t>
      </w:r>
      <w:r w:rsidRPr="00B3404D">
        <w:rPr>
          <w:rFonts w:ascii="Calibri" w:hAnsi="Calibri" w:cs="Calibri"/>
          <w:b/>
          <w:sz w:val="24"/>
          <w:szCs w:val="24"/>
          <w:u w:val="single"/>
        </w:rPr>
        <w:t>MODELES DES PIECES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p>
    <w:p w:rsidR="00B65188" w:rsidRDefault="00B65188" w:rsidP="008A5339">
      <w:pPr>
        <w:rPr>
          <w:rFonts w:asciiTheme="minorHAnsi" w:hAnsiTheme="minorHAnsi" w:cs="Calibri"/>
          <w:b/>
          <w:sz w:val="24"/>
          <w:szCs w:val="24"/>
        </w:rPr>
      </w:pPr>
    </w:p>
    <w:p w:rsidR="008A5339" w:rsidRDefault="008A5339" w:rsidP="008A5339">
      <w:pPr>
        <w:rPr>
          <w:rFonts w:asciiTheme="minorHAnsi" w:hAnsiTheme="minorHAnsi" w:cstheme="minorHAnsi"/>
          <w:b/>
          <w:sz w:val="24"/>
          <w:szCs w:val="24"/>
        </w:rPr>
      </w:pPr>
    </w:p>
    <w:p w:rsidR="0078596E" w:rsidRDefault="00E83B12" w:rsidP="00E83B12">
      <w:pPr>
        <w:jc w:val="center"/>
        <w:rPr>
          <w:rFonts w:asciiTheme="minorHAnsi" w:hAnsiTheme="minorHAnsi" w:cs="Calibri"/>
          <w:b/>
          <w:sz w:val="24"/>
          <w:szCs w:val="24"/>
        </w:rPr>
      </w:pPr>
      <w:r>
        <w:rPr>
          <w:rFonts w:asciiTheme="minorHAnsi" w:hAnsiTheme="minorHAnsi" w:cs="Calibri"/>
          <w:b/>
          <w:sz w:val="24"/>
          <w:szCs w:val="24"/>
        </w:rPr>
        <w:t xml:space="preserve">AVIS </w:t>
      </w:r>
      <w:r w:rsidR="00683F9D" w:rsidRPr="00656FF7">
        <w:rPr>
          <w:rFonts w:asciiTheme="minorHAnsi" w:hAnsiTheme="minorHAnsi" w:cs="Calibri"/>
          <w:b/>
          <w:sz w:val="24"/>
          <w:szCs w:val="24"/>
        </w:rPr>
        <w:t>APPEL D'</w:t>
      </w:r>
      <w:r w:rsidR="00683F9D">
        <w:rPr>
          <w:rFonts w:asciiTheme="minorHAnsi" w:hAnsiTheme="minorHAnsi" w:cs="Calibri"/>
          <w:b/>
          <w:sz w:val="24"/>
          <w:szCs w:val="24"/>
        </w:rPr>
        <w:t xml:space="preserve">OFFRES INTERNATIONAL OUVERT </w:t>
      </w:r>
      <w:r w:rsidR="0078596E">
        <w:rPr>
          <w:rFonts w:asciiTheme="minorHAnsi" w:hAnsiTheme="minorHAnsi" w:cs="Calibri"/>
          <w:b/>
          <w:sz w:val="24"/>
          <w:szCs w:val="24"/>
        </w:rPr>
        <w:t>EN PROCEDURE D’URGENCE</w:t>
      </w:r>
    </w:p>
    <w:p w:rsidR="00462666" w:rsidRPr="00B65188" w:rsidRDefault="00683F9D" w:rsidP="00E83B12">
      <w:pPr>
        <w:jc w:val="center"/>
        <w:rPr>
          <w:rFonts w:asciiTheme="minorHAnsi" w:hAnsiTheme="minorHAnsi" w:cstheme="minorHAnsi"/>
          <w:b/>
          <w:sz w:val="24"/>
          <w:szCs w:val="24"/>
        </w:rPr>
      </w:pPr>
      <w:r>
        <w:rPr>
          <w:rFonts w:asciiTheme="minorHAnsi" w:hAnsiTheme="minorHAnsi" w:cs="Calibri"/>
          <w:b/>
          <w:bCs/>
          <w:sz w:val="24"/>
          <w:szCs w:val="24"/>
        </w:rPr>
        <w:t>N°7</w:t>
      </w:r>
      <w:r w:rsidR="00F51822">
        <w:rPr>
          <w:rFonts w:asciiTheme="minorHAnsi" w:hAnsiTheme="minorHAnsi" w:cs="Calibri"/>
          <w:b/>
          <w:bCs/>
          <w:sz w:val="24"/>
          <w:szCs w:val="24"/>
        </w:rPr>
        <w:t>1</w:t>
      </w:r>
      <w:r>
        <w:rPr>
          <w:rFonts w:asciiTheme="minorHAnsi" w:hAnsiTheme="minorHAnsi" w:cs="Calibri"/>
          <w:b/>
          <w:bCs/>
          <w:sz w:val="24"/>
          <w:szCs w:val="24"/>
        </w:rPr>
        <w:t>/18/AOI</w:t>
      </w:r>
      <w:r w:rsidRPr="00A93110">
        <w:rPr>
          <w:rFonts w:asciiTheme="minorHAnsi" w:hAnsiTheme="minorHAnsi" w:cs="Calibri"/>
          <w:b/>
          <w:bCs/>
          <w:sz w:val="24"/>
          <w:szCs w:val="24"/>
        </w:rPr>
        <w:t>O/SDCC/CIPM</w:t>
      </w:r>
      <w:r>
        <w:rPr>
          <w:rFonts w:asciiTheme="minorHAnsi" w:hAnsiTheme="minorHAnsi" w:cs="Calibri"/>
          <w:b/>
          <w:bCs/>
          <w:sz w:val="24"/>
          <w:szCs w:val="24"/>
        </w:rPr>
        <w:t xml:space="preserve"> POUR LA </w:t>
      </w:r>
      <w:r w:rsidRPr="00A93110">
        <w:rPr>
          <w:rFonts w:asciiTheme="minorHAnsi" w:hAnsiTheme="minorHAnsi" w:cs="Calibri"/>
          <w:b/>
          <w:bCs/>
          <w:sz w:val="24"/>
          <w:szCs w:val="24"/>
        </w:rPr>
        <w:t xml:space="preserve">FOURNITURE </w:t>
      </w:r>
      <w:r>
        <w:rPr>
          <w:rFonts w:asciiTheme="minorHAnsi" w:hAnsiTheme="minorHAnsi" w:cs="Calibri"/>
          <w:b/>
          <w:bCs/>
          <w:sz w:val="24"/>
          <w:szCs w:val="24"/>
        </w:rPr>
        <w:t xml:space="preserve">D’UN </w:t>
      </w:r>
      <w:r w:rsidRPr="00A93110">
        <w:rPr>
          <w:rFonts w:asciiTheme="minorHAnsi" w:hAnsiTheme="minorHAnsi" w:cs="Calibri"/>
          <w:b/>
          <w:bCs/>
          <w:sz w:val="24"/>
          <w:szCs w:val="24"/>
        </w:rPr>
        <w:t xml:space="preserve">LOT </w:t>
      </w:r>
      <w:r>
        <w:rPr>
          <w:rFonts w:asciiTheme="minorHAnsi" w:hAnsiTheme="minorHAnsi" w:cs="Calibri"/>
          <w:b/>
          <w:bCs/>
          <w:sz w:val="24"/>
          <w:szCs w:val="24"/>
        </w:rPr>
        <w:t>D’</w:t>
      </w:r>
      <w:r w:rsidR="00F51822">
        <w:rPr>
          <w:rFonts w:asciiTheme="minorHAnsi" w:hAnsiTheme="minorHAnsi" w:cs="Calibri"/>
          <w:b/>
          <w:bCs/>
          <w:sz w:val="24"/>
          <w:szCs w:val="24"/>
        </w:rPr>
        <w:t>ACIERS</w:t>
      </w:r>
      <w:r>
        <w:rPr>
          <w:rFonts w:asciiTheme="minorHAnsi" w:hAnsiTheme="minorHAnsi" w:cs="Calibri"/>
          <w:b/>
          <w:bCs/>
          <w:sz w:val="24"/>
          <w:szCs w:val="24"/>
        </w:rPr>
        <w:t xml:space="preserve"> POUR LA FABRICATION DES CONTENEURS DE COTON GRAINE A LA SODECOTON</w:t>
      </w:r>
    </w:p>
    <w:p w:rsidR="00462666" w:rsidRDefault="00462666" w:rsidP="00462666">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1) Objet de l’appel d’offres</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Le Directeur Général de la SODECOTON lance un Appel d’Offres </w:t>
      </w:r>
      <w:r w:rsidR="00F51822">
        <w:rPr>
          <w:rFonts w:asciiTheme="minorHAnsi" w:hAnsiTheme="minorHAnsi" w:cstheme="minorHAnsi"/>
          <w:sz w:val="22"/>
          <w:szCs w:val="22"/>
        </w:rPr>
        <w:t>Intern</w:t>
      </w:r>
      <w:r>
        <w:rPr>
          <w:rFonts w:asciiTheme="minorHAnsi" w:hAnsiTheme="minorHAnsi" w:cstheme="minorHAnsi"/>
          <w:sz w:val="22"/>
          <w:szCs w:val="22"/>
        </w:rPr>
        <w:t xml:space="preserve">ational ouvert </w:t>
      </w:r>
      <w:r w:rsidR="0078596E" w:rsidRPr="0078596E">
        <w:rPr>
          <w:rFonts w:asciiTheme="minorHAnsi" w:hAnsiTheme="minorHAnsi" w:cs="Calibri"/>
          <w:sz w:val="24"/>
          <w:szCs w:val="24"/>
        </w:rPr>
        <w:t>en procédure d’urgence</w:t>
      </w:r>
      <w:r w:rsidR="0078596E">
        <w:rPr>
          <w:rFonts w:asciiTheme="minorHAnsi" w:hAnsiTheme="minorHAnsi" w:cstheme="minorHAnsi"/>
          <w:sz w:val="22"/>
          <w:szCs w:val="22"/>
        </w:rPr>
        <w:t xml:space="preserve"> </w:t>
      </w:r>
      <w:r>
        <w:rPr>
          <w:rFonts w:asciiTheme="minorHAnsi" w:hAnsiTheme="minorHAnsi" w:cstheme="minorHAnsi"/>
          <w:sz w:val="22"/>
          <w:szCs w:val="22"/>
        </w:rPr>
        <w:t xml:space="preserve">pour la fourniture </w:t>
      </w:r>
      <w:r w:rsidR="00F51822">
        <w:rPr>
          <w:rFonts w:asciiTheme="minorHAnsi" w:hAnsiTheme="minorHAnsi" w:cs="Calibri"/>
          <w:bCs/>
          <w:sz w:val="24"/>
          <w:szCs w:val="24"/>
        </w:rPr>
        <w:t>d’un lot d’aciers</w:t>
      </w:r>
      <w:r w:rsidR="00683F9D" w:rsidRPr="00683F9D">
        <w:rPr>
          <w:rFonts w:asciiTheme="minorHAnsi" w:hAnsiTheme="minorHAnsi" w:cs="Calibri"/>
          <w:bCs/>
          <w:sz w:val="24"/>
          <w:szCs w:val="24"/>
        </w:rPr>
        <w:t xml:space="preserve"> pour la fabrication des conteneurs de coton graine</w:t>
      </w:r>
      <w:r w:rsidR="00683F9D">
        <w:rPr>
          <w:rFonts w:asciiTheme="minorHAnsi" w:hAnsiTheme="minorHAnsi" w:cstheme="minorHAnsi"/>
          <w:sz w:val="22"/>
          <w:szCs w:val="22"/>
        </w:rPr>
        <w:t xml:space="preserve"> </w:t>
      </w:r>
      <w:r>
        <w:rPr>
          <w:rFonts w:asciiTheme="minorHAnsi" w:hAnsiTheme="minorHAnsi" w:cstheme="minorHAnsi"/>
          <w:sz w:val="22"/>
          <w:szCs w:val="22"/>
        </w:rPr>
        <w:t xml:space="preserve">à la SODECOTON. </w:t>
      </w:r>
    </w:p>
    <w:p w:rsidR="00462666" w:rsidRDefault="00462666"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2) Consistance de la fourniture</w:t>
      </w:r>
    </w:p>
    <w:p w:rsidR="00462666" w:rsidRDefault="00E83B12" w:rsidP="00E83B12">
      <w:pPr>
        <w:jc w:val="both"/>
        <w:rPr>
          <w:rFonts w:asciiTheme="minorHAnsi" w:hAnsiTheme="minorHAnsi" w:cstheme="minorHAnsi"/>
          <w:sz w:val="22"/>
          <w:szCs w:val="22"/>
        </w:rPr>
      </w:pPr>
      <w:r w:rsidRPr="00E83B12">
        <w:rPr>
          <w:rFonts w:asciiTheme="minorHAnsi" w:hAnsiTheme="minorHAnsi" w:cstheme="minorHAnsi"/>
          <w:sz w:val="22"/>
          <w:szCs w:val="22"/>
        </w:rPr>
        <w:t xml:space="preserve">La fourniture objet du présent appel d’offres est constituée </w:t>
      </w:r>
      <w:r w:rsidR="00683F9D" w:rsidRPr="00683F9D">
        <w:rPr>
          <w:rFonts w:asciiTheme="minorHAnsi" w:hAnsiTheme="minorHAnsi" w:cs="Calibri"/>
          <w:bCs/>
          <w:sz w:val="24"/>
          <w:szCs w:val="24"/>
        </w:rPr>
        <w:t>d’un lot d’</w:t>
      </w:r>
      <w:r w:rsidR="00F51822">
        <w:rPr>
          <w:rFonts w:asciiTheme="minorHAnsi" w:hAnsiTheme="minorHAnsi" w:cs="Calibri"/>
          <w:bCs/>
          <w:sz w:val="24"/>
          <w:szCs w:val="24"/>
        </w:rPr>
        <w:t>aciers</w:t>
      </w:r>
      <w:r w:rsidR="00683F9D" w:rsidRPr="00683F9D">
        <w:rPr>
          <w:rFonts w:asciiTheme="minorHAnsi" w:hAnsiTheme="minorHAnsi" w:cs="Calibri"/>
          <w:bCs/>
          <w:sz w:val="24"/>
          <w:szCs w:val="24"/>
        </w:rPr>
        <w:t xml:space="preserve"> pour la fabrication des conteneurs de coton graine</w:t>
      </w:r>
      <w:r w:rsidR="00683F9D">
        <w:rPr>
          <w:rFonts w:asciiTheme="minorHAnsi" w:hAnsiTheme="minorHAnsi" w:cs="Calibri"/>
          <w:bCs/>
          <w:sz w:val="24"/>
          <w:szCs w:val="24"/>
        </w:rPr>
        <w:t>.</w:t>
      </w:r>
    </w:p>
    <w:p w:rsidR="00462666" w:rsidRPr="005B2B0A" w:rsidRDefault="00462666" w:rsidP="00462666">
      <w:pPr>
        <w:jc w:val="both"/>
        <w:rPr>
          <w:rFonts w:asciiTheme="minorHAnsi" w:hAnsiTheme="minorHAnsi" w:cstheme="minorHAnsi"/>
          <w:sz w:val="16"/>
          <w:szCs w:val="16"/>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3) Participation</w:t>
      </w:r>
    </w:p>
    <w:p w:rsidR="00462666" w:rsidRDefault="00462666" w:rsidP="00462666">
      <w:pPr>
        <w:pStyle w:val="DefaultText"/>
        <w:jc w:val="both"/>
        <w:rPr>
          <w:rFonts w:asciiTheme="minorHAnsi" w:hAnsiTheme="minorHAnsi" w:cstheme="minorHAnsi"/>
          <w:color w:val="FF0000"/>
          <w:sz w:val="22"/>
          <w:szCs w:val="22"/>
          <w:lang w:val="fr-FR"/>
        </w:rPr>
      </w:pPr>
      <w:r>
        <w:rPr>
          <w:rFonts w:asciiTheme="minorHAnsi" w:hAnsiTheme="minorHAnsi" w:cstheme="minorHAnsi"/>
          <w:sz w:val="22"/>
          <w:szCs w:val="22"/>
          <w:lang w:val="fr-FR"/>
        </w:rPr>
        <w:t xml:space="preserve">La participation au présent appel d'offres est ouverte à toutes les </w:t>
      </w:r>
      <w:r w:rsidR="005B2B0A">
        <w:rPr>
          <w:rFonts w:asciiTheme="minorHAnsi" w:hAnsiTheme="minorHAnsi" w:cstheme="minorHAnsi"/>
          <w:sz w:val="22"/>
          <w:szCs w:val="22"/>
          <w:lang w:val="fr-FR"/>
        </w:rPr>
        <w:t>entreprises</w:t>
      </w:r>
      <w:r>
        <w:rPr>
          <w:rFonts w:asciiTheme="minorHAnsi" w:hAnsiTheme="minorHAnsi" w:cstheme="minorHAnsi"/>
          <w:sz w:val="22"/>
          <w:szCs w:val="22"/>
          <w:lang w:val="fr-FR"/>
        </w:rPr>
        <w:t xml:space="preserve"> compétentes en la matière.  </w:t>
      </w:r>
    </w:p>
    <w:p w:rsidR="00462666" w:rsidRDefault="00462666" w:rsidP="00462666">
      <w:pPr>
        <w:pStyle w:val="DefaultText"/>
        <w:jc w:val="both"/>
        <w:rPr>
          <w:rFonts w:asciiTheme="minorHAnsi" w:hAnsiTheme="minorHAnsi" w:cstheme="minorHAnsi"/>
          <w:sz w:val="22"/>
          <w:szCs w:val="22"/>
          <w:lang w:val="fr-FR"/>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4) Financement et montant prévisionnel</w:t>
      </w:r>
      <w:r>
        <w:rPr>
          <w:rFonts w:asciiTheme="minorHAnsi" w:hAnsiTheme="minorHAnsi" w:cstheme="minorHAnsi"/>
          <w:b/>
          <w:sz w:val="22"/>
          <w:szCs w:val="22"/>
        </w:rPr>
        <w:tab/>
      </w:r>
    </w:p>
    <w:p w:rsidR="00462666" w:rsidRDefault="00E83B12" w:rsidP="00462666">
      <w:pPr>
        <w:jc w:val="both"/>
        <w:rPr>
          <w:rFonts w:asciiTheme="minorHAnsi" w:hAnsiTheme="minorHAnsi" w:cstheme="minorHAnsi"/>
          <w:sz w:val="22"/>
          <w:szCs w:val="22"/>
        </w:rPr>
      </w:pPr>
      <w:r w:rsidRPr="00BC2035">
        <w:rPr>
          <w:rFonts w:asciiTheme="minorHAnsi" w:hAnsiTheme="minorHAnsi" w:cstheme="minorHAnsi"/>
          <w:sz w:val="22"/>
          <w:szCs w:val="22"/>
        </w:rPr>
        <w:t>Le financement est assuré par le budget SODECOTON de l’exercice 201</w:t>
      </w:r>
      <w:r w:rsidR="00683F9D">
        <w:rPr>
          <w:rFonts w:asciiTheme="minorHAnsi" w:hAnsiTheme="minorHAnsi" w:cstheme="minorHAnsi"/>
          <w:sz w:val="22"/>
          <w:szCs w:val="22"/>
        </w:rPr>
        <w:t>8</w:t>
      </w:r>
      <w:r w:rsidRPr="00BC2035">
        <w:rPr>
          <w:rFonts w:asciiTheme="minorHAnsi" w:hAnsiTheme="minorHAnsi" w:cstheme="minorHAnsi"/>
          <w:sz w:val="22"/>
          <w:szCs w:val="22"/>
        </w:rPr>
        <w:t xml:space="preserve"> et le coût estimatif pour l’acquisition de ces </w:t>
      </w:r>
      <w:r w:rsidR="00CE489A">
        <w:rPr>
          <w:rFonts w:asciiTheme="minorHAnsi" w:hAnsiTheme="minorHAnsi" w:cstheme="minorHAnsi"/>
          <w:sz w:val="22"/>
          <w:szCs w:val="22"/>
        </w:rPr>
        <w:t>fournitures</w:t>
      </w:r>
      <w:r w:rsidRPr="00BC2035">
        <w:rPr>
          <w:rFonts w:asciiTheme="minorHAnsi" w:hAnsiTheme="minorHAnsi" w:cstheme="minorHAnsi"/>
          <w:sz w:val="22"/>
          <w:szCs w:val="22"/>
        </w:rPr>
        <w:t xml:space="preserve"> </w:t>
      </w:r>
      <w:r>
        <w:rPr>
          <w:rFonts w:asciiTheme="minorHAnsi" w:hAnsiTheme="minorHAnsi" w:cstheme="minorHAnsi"/>
          <w:sz w:val="22"/>
          <w:szCs w:val="22"/>
        </w:rPr>
        <w:t>est</w:t>
      </w:r>
      <w:r w:rsidRPr="00BC2035">
        <w:rPr>
          <w:rFonts w:asciiTheme="minorHAnsi" w:hAnsiTheme="minorHAnsi" w:cstheme="minorHAnsi"/>
          <w:sz w:val="22"/>
          <w:szCs w:val="22"/>
        </w:rPr>
        <w:t xml:space="preserve"> de</w:t>
      </w:r>
      <w:r>
        <w:rPr>
          <w:rFonts w:asciiTheme="minorHAnsi" w:hAnsiTheme="minorHAnsi" w:cstheme="minorHAnsi"/>
          <w:sz w:val="22"/>
          <w:szCs w:val="22"/>
        </w:rPr>
        <w:t> </w:t>
      </w:r>
      <w:r w:rsidR="00F51822" w:rsidRPr="00F51822">
        <w:rPr>
          <w:rFonts w:asciiTheme="minorHAnsi" w:hAnsiTheme="minorHAnsi" w:cstheme="minorHAnsi"/>
          <w:b/>
          <w:sz w:val="22"/>
          <w:szCs w:val="22"/>
        </w:rPr>
        <w:t>1</w:t>
      </w:r>
      <w:r>
        <w:rPr>
          <w:rFonts w:asciiTheme="minorHAnsi" w:hAnsiTheme="minorHAnsi" w:cstheme="minorHAnsi"/>
          <w:b/>
          <w:sz w:val="22"/>
          <w:szCs w:val="22"/>
        </w:rPr>
        <w:t>9</w:t>
      </w:r>
      <w:r w:rsidR="00683F9D">
        <w:rPr>
          <w:rFonts w:asciiTheme="minorHAnsi" w:hAnsiTheme="minorHAnsi" w:cstheme="minorHAnsi"/>
          <w:b/>
          <w:sz w:val="22"/>
          <w:szCs w:val="22"/>
        </w:rPr>
        <w:t>0</w:t>
      </w:r>
      <w:r w:rsidRPr="00802D7A">
        <w:rPr>
          <w:rFonts w:asciiTheme="minorHAnsi" w:hAnsiTheme="minorHAnsi" w:cstheme="minorHAnsi"/>
          <w:b/>
          <w:sz w:val="22"/>
          <w:szCs w:val="22"/>
        </w:rPr>
        <w:t xml:space="preserve"> millions FCFA</w:t>
      </w:r>
      <w:r w:rsidRPr="00BC2035">
        <w:rPr>
          <w:rFonts w:asciiTheme="minorHAnsi" w:hAnsiTheme="minorHAnsi" w:cstheme="minorHAnsi"/>
          <w:sz w:val="22"/>
          <w:szCs w:val="22"/>
        </w:rPr>
        <w:t xml:space="preserve"> toutes taxes comprises</w:t>
      </w:r>
      <w:r w:rsidR="00462666">
        <w:rPr>
          <w:rFonts w:asciiTheme="minorHAnsi" w:hAnsiTheme="minorHAnsi" w:cstheme="minorHAnsi"/>
          <w:sz w:val="22"/>
          <w:szCs w:val="22"/>
        </w:rPr>
        <w:t>.</w:t>
      </w:r>
    </w:p>
    <w:p w:rsidR="00462666" w:rsidRDefault="00462666" w:rsidP="00462666">
      <w:pPr>
        <w:pStyle w:val="DefaultText"/>
        <w:jc w:val="both"/>
        <w:rPr>
          <w:rFonts w:asciiTheme="minorHAnsi" w:hAnsiTheme="minorHAnsi" w:cstheme="minorHAnsi"/>
          <w:sz w:val="22"/>
          <w:szCs w:val="22"/>
          <w:lang w:val="fr-FR"/>
        </w:rPr>
      </w:pPr>
    </w:p>
    <w:p w:rsidR="00462666" w:rsidRDefault="00462666" w:rsidP="00462666">
      <w:pPr>
        <w:pStyle w:val="DefaultText"/>
        <w:jc w:val="both"/>
        <w:rPr>
          <w:rFonts w:asciiTheme="minorHAnsi" w:hAnsiTheme="minorHAnsi" w:cstheme="minorHAnsi"/>
          <w:sz w:val="22"/>
          <w:szCs w:val="22"/>
          <w:lang w:val="fr-FR"/>
        </w:rPr>
      </w:pPr>
      <w:r>
        <w:rPr>
          <w:rFonts w:asciiTheme="minorHAnsi" w:hAnsiTheme="minorHAnsi" w:cstheme="minorHAnsi"/>
          <w:b/>
          <w:sz w:val="22"/>
          <w:szCs w:val="22"/>
          <w:lang w:val="fr-FR"/>
        </w:rPr>
        <w:t>5) Consultation et acquisition du dossier d’appel d’offres.</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Le Dossier d’Appel d’Offres peut être consulté et retiré dès publication du présent avis à la Direction Générale de la SODECOTON à Garoua B.P. 302 Tél. 222-271-080, E- mail : sodecoton@sodecoton.cm, fax : 222-272-068, à la Délégation de la SODECOTON à Yaoundé B.P. 304 Tél. 222-201-972ou à la </w:t>
      </w:r>
      <w:r w:rsidR="00CE489A">
        <w:rPr>
          <w:rFonts w:asciiTheme="minorHAnsi" w:hAnsiTheme="minorHAnsi" w:cstheme="minorHAnsi"/>
          <w:sz w:val="22"/>
          <w:szCs w:val="22"/>
        </w:rPr>
        <w:t>Délég</w:t>
      </w:r>
      <w:r>
        <w:rPr>
          <w:rFonts w:asciiTheme="minorHAnsi" w:hAnsiTheme="minorHAnsi" w:cstheme="minorHAnsi"/>
          <w:sz w:val="22"/>
          <w:szCs w:val="22"/>
        </w:rPr>
        <w:t xml:space="preserve">ation de la SODECOTON à Douala B.P. 1699 Tél. 233-42-46-03 contre versement en espèces  d’une  somme  de </w:t>
      </w:r>
      <w:r w:rsidR="00252215">
        <w:rPr>
          <w:rFonts w:asciiTheme="minorHAnsi" w:hAnsiTheme="minorHAnsi" w:cstheme="minorHAnsi"/>
          <w:b/>
          <w:sz w:val="22"/>
          <w:szCs w:val="22"/>
        </w:rPr>
        <w:t>1</w:t>
      </w:r>
      <w:r w:rsidR="00F51822">
        <w:rPr>
          <w:rFonts w:asciiTheme="minorHAnsi" w:hAnsiTheme="minorHAnsi" w:cstheme="minorHAnsi"/>
          <w:b/>
          <w:sz w:val="22"/>
          <w:szCs w:val="22"/>
        </w:rPr>
        <w:t>5</w:t>
      </w:r>
      <w:r>
        <w:rPr>
          <w:rFonts w:asciiTheme="minorHAnsi" w:hAnsiTheme="minorHAnsi" w:cstheme="minorHAnsi"/>
          <w:b/>
          <w:sz w:val="22"/>
          <w:szCs w:val="22"/>
        </w:rPr>
        <w:t>0 000 FCFA</w:t>
      </w:r>
      <w:r>
        <w:rPr>
          <w:rFonts w:asciiTheme="minorHAnsi" w:hAnsiTheme="minorHAnsi" w:cstheme="minorHAnsi"/>
          <w:sz w:val="22"/>
          <w:szCs w:val="22"/>
        </w:rPr>
        <w:t xml:space="preserve"> non remboursable sur le compte n° </w:t>
      </w:r>
      <w:r>
        <w:rPr>
          <w:rFonts w:asciiTheme="minorHAnsi" w:hAnsiTheme="minorHAnsi" w:cstheme="minorHAnsi"/>
          <w:b/>
          <w:sz w:val="22"/>
          <w:szCs w:val="22"/>
        </w:rPr>
        <w:t>335 988</w:t>
      </w:r>
      <w:r>
        <w:rPr>
          <w:rFonts w:asciiTheme="minorHAnsi" w:hAnsiTheme="minorHAnsi" w:cstheme="minorHAnsi"/>
          <w:sz w:val="22"/>
          <w:szCs w:val="22"/>
        </w:rPr>
        <w:t xml:space="preserve"> ouvert auprès des 12 agences BICEC ci-après au nom de  “ </w:t>
      </w:r>
      <w:r>
        <w:rPr>
          <w:rFonts w:asciiTheme="minorHAnsi" w:hAnsiTheme="minorHAnsi" w:cstheme="minorHAnsi"/>
          <w:b/>
          <w:sz w:val="22"/>
          <w:szCs w:val="22"/>
        </w:rPr>
        <w:t>Compte Spécial CAS  ARMP</w:t>
      </w:r>
      <w:r>
        <w:rPr>
          <w:rFonts w:asciiTheme="minorHAnsi" w:hAnsiTheme="minorHAnsi" w:cstheme="minorHAnsi"/>
          <w:sz w:val="22"/>
          <w:szCs w:val="22"/>
        </w:rPr>
        <w:t xml:space="preserve"> “. Il s’agit des agences de : Yaoundé Agence Centrale, Douala Bonanjo, Buéa, Ebolowa, Dschang, Ngaoundéré, Maroua, Limbé, Bafoussam, Bamenda, Garoua, et Bertoua. Le soumissionnaire devra s’y rendre muni d’une copie ou photocopie de l’avis d’appel d’offres. Lors du retrait du dossier, le soumissionnaire devra remettre une copie de son reçu de versement portant bien son nom, le nom du Maître d’Ouvrage et le numéro de l’appel d’offres.</w:t>
      </w:r>
    </w:p>
    <w:p w:rsidR="00462666" w:rsidRDefault="00462666" w:rsidP="00462666">
      <w:pPr>
        <w:jc w:val="both"/>
        <w:rPr>
          <w:rFonts w:asciiTheme="minorHAnsi" w:hAnsiTheme="minorHAnsi" w:cstheme="minorHAnsi"/>
          <w:b/>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6) Remise des offres</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Les soumissions présentées sous forme reliée, rédigées en Français ou en Anglais, établies en six exemplaires dont l’original et cinq copies marqués comme tels devront parvenir </w:t>
      </w:r>
      <w:r>
        <w:rPr>
          <w:rFonts w:asciiTheme="minorHAnsi" w:hAnsiTheme="minorHAnsi" w:cstheme="minorHAnsi"/>
          <w:b/>
          <w:sz w:val="22"/>
          <w:szCs w:val="22"/>
        </w:rPr>
        <w:t xml:space="preserve">au plus tard </w:t>
      </w:r>
      <w:r w:rsidR="00C5782D">
        <w:rPr>
          <w:rFonts w:asciiTheme="minorHAnsi" w:hAnsiTheme="minorHAnsi" w:cstheme="minorHAnsi"/>
          <w:b/>
          <w:sz w:val="22"/>
          <w:szCs w:val="22"/>
        </w:rPr>
        <w:t>23</w:t>
      </w:r>
      <w:r w:rsidR="0078596E">
        <w:rPr>
          <w:rFonts w:asciiTheme="minorHAnsi" w:hAnsiTheme="minorHAnsi" w:cstheme="minorHAnsi"/>
          <w:b/>
          <w:sz w:val="22"/>
          <w:szCs w:val="22"/>
        </w:rPr>
        <w:t xml:space="preserve"> Aout </w:t>
      </w:r>
      <w:r w:rsidR="00252215">
        <w:rPr>
          <w:rFonts w:asciiTheme="minorHAnsi" w:hAnsiTheme="minorHAnsi" w:cstheme="minorHAnsi"/>
          <w:b/>
          <w:sz w:val="22"/>
          <w:szCs w:val="22"/>
        </w:rPr>
        <w:t>2018</w:t>
      </w:r>
      <w:r>
        <w:rPr>
          <w:rFonts w:asciiTheme="minorHAnsi" w:hAnsiTheme="minorHAnsi" w:cstheme="minorHAnsi"/>
          <w:b/>
          <w:sz w:val="22"/>
          <w:szCs w:val="22"/>
        </w:rPr>
        <w:t xml:space="preserve"> à 10</w:t>
      </w:r>
      <w:r>
        <w:rPr>
          <w:rFonts w:asciiTheme="minorHAnsi" w:hAnsiTheme="minorHAnsi" w:cstheme="minorHAnsi"/>
          <w:sz w:val="22"/>
          <w:szCs w:val="22"/>
        </w:rPr>
        <w:t xml:space="preserve"> </w:t>
      </w:r>
      <w:r>
        <w:rPr>
          <w:rFonts w:asciiTheme="minorHAnsi" w:hAnsiTheme="minorHAnsi" w:cstheme="minorHAnsi"/>
          <w:b/>
          <w:sz w:val="22"/>
          <w:szCs w:val="22"/>
        </w:rPr>
        <w:t>heures</w:t>
      </w:r>
      <w:r>
        <w:rPr>
          <w:rFonts w:asciiTheme="minorHAnsi" w:hAnsiTheme="minorHAnsi" w:cstheme="minorHAnsi"/>
          <w:sz w:val="22"/>
          <w:szCs w:val="22"/>
        </w:rPr>
        <w:t xml:space="preserve"> au Secrétariat de la Direction Générale de la SODECOTON à</w:t>
      </w:r>
      <w:r>
        <w:rPr>
          <w:rFonts w:asciiTheme="minorHAnsi" w:hAnsiTheme="minorHAnsi" w:cstheme="minorHAnsi"/>
          <w:b/>
          <w:sz w:val="22"/>
          <w:szCs w:val="22"/>
        </w:rPr>
        <w:t xml:space="preserve"> </w:t>
      </w:r>
      <w:r>
        <w:rPr>
          <w:rFonts w:asciiTheme="minorHAnsi" w:hAnsiTheme="minorHAnsi" w:cstheme="minorHAnsi"/>
          <w:sz w:val="22"/>
          <w:szCs w:val="22"/>
        </w:rPr>
        <w:t>Garoua. Les plis renfermant les soumissions seront contenus dans une enveloppe extérieure anonyme portant la mention :</w:t>
      </w:r>
    </w:p>
    <w:p w:rsidR="00462666" w:rsidRPr="00B65188" w:rsidRDefault="00462666" w:rsidP="00462666">
      <w:pPr>
        <w:jc w:val="both"/>
        <w:rPr>
          <w:rFonts w:asciiTheme="minorHAnsi" w:hAnsiTheme="minorHAnsi" w:cstheme="minorHAnsi"/>
          <w:sz w:val="8"/>
          <w:szCs w:val="22"/>
        </w:rPr>
      </w:pPr>
    </w:p>
    <w:p w:rsidR="0078596E" w:rsidRDefault="00462666" w:rsidP="00B65188">
      <w:pPr>
        <w:jc w:val="center"/>
        <w:rPr>
          <w:rFonts w:asciiTheme="minorHAnsi" w:hAnsiTheme="minorHAnsi" w:cs="Calibri"/>
          <w:b/>
          <w:sz w:val="24"/>
          <w:szCs w:val="24"/>
        </w:rPr>
      </w:pPr>
      <w:r w:rsidRPr="00B65188">
        <w:rPr>
          <w:rFonts w:asciiTheme="minorHAnsi" w:hAnsiTheme="minorHAnsi" w:cstheme="minorHAnsi"/>
          <w:b/>
          <w:sz w:val="24"/>
          <w:szCs w:val="24"/>
        </w:rPr>
        <w:t xml:space="preserve">“ </w:t>
      </w:r>
      <w:r w:rsidR="00683F9D">
        <w:rPr>
          <w:rFonts w:asciiTheme="minorHAnsi" w:hAnsiTheme="minorHAnsi" w:cs="Calibri"/>
          <w:b/>
          <w:sz w:val="24"/>
          <w:szCs w:val="24"/>
        </w:rPr>
        <w:t xml:space="preserve">AVIS </w:t>
      </w:r>
      <w:r w:rsidR="00683F9D" w:rsidRPr="00656FF7">
        <w:rPr>
          <w:rFonts w:asciiTheme="minorHAnsi" w:hAnsiTheme="minorHAnsi" w:cs="Calibri"/>
          <w:b/>
          <w:sz w:val="24"/>
          <w:szCs w:val="24"/>
        </w:rPr>
        <w:t>APPEL D'</w:t>
      </w:r>
      <w:r w:rsidR="00683F9D">
        <w:rPr>
          <w:rFonts w:asciiTheme="minorHAnsi" w:hAnsiTheme="minorHAnsi" w:cs="Calibri"/>
          <w:b/>
          <w:sz w:val="24"/>
          <w:szCs w:val="24"/>
        </w:rPr>
        <w:t xml:space="preserve">OFFRES INTERNATIONAL OUVERT </w:t>
      </w:r>
      <w:r w:rsidR="0078596E">
        <w:rPr>
          <w:rFonts w:asciiTheme="minorHAnsi" w:hAnsiTheme="minorHAnsi" w:cs="Calibri"/>
          <w:b/>
          <w:sz w:val="24"/>
          <w:szCs w:val="24"/>
        </w:rPr>
        <w:t>EN PROCEDURE D’URGENCE</w:t>
      </w:r>
    </w:p>
    <w:p w:rsidR="00462666" w:rsidRPr="00B65188" w:rsidRDefault="00683F9D" w:rsidP="00B65188">
      <w:pPr>
        <w:jc w:val="center"/>
        <w:rPr>
          <w:rFonts w:asciiTheme="minorHAnsi" w:hAnsiTheme="minorHAnsi" w:cs="Calibri"/>
          <w:b/>
          <w:sz w:val="24"/>
          <w:szCs w:val="24"/>
        </w:rPr>
      </w:pPr>
      <w:r>
        <w:rPr>
          <w:rFonts w:asciiTheme="minorHAnsi" w:hAnsiTheme="minorHAnsi" w:cs="Calibri"/>
          <w:b/>
          <w:bCs/>
          <w:sz w:val="24"/>
          <w:szCs w:val="24"/>
        </w:rPr>
        <w:t>N°</w:t>
      </w:r>
      <w:r w:rsidR="00CE489A">
        <w:rPr>
          <w:rFonts w:asciiTheme="minorHAnsi" w:hAnsiTheme="minorHAnsi" w:cs="Calibri"/>
          <w:b/>
          <w:bCs/>
          <w:sz w:val="24"/>
          <w:szCs w:val="24"/>
        </w:rPr>
        <w:t xml:space="preserve"> </w:t>
      </w:r>
      <w:r>
        <w:rPr>
          <w:rFonts w:asciiTheme="minorHAnsi" w:hAnsiTheme="minorHAnsi" w:cs="Calibri"/>
          <w:b/>
          <w:bCs/>
          <w:sz w:val="24"/>
          <w:szCs w:val="24"/>
        </w:rPr>
        <w:t>7</w:t>
      </w:r>
      <w:r w:rsidR="00F51822">
        <w:rPr>
          <w:rFonts w:asciiTheme="minorHAnsi" w:hAnsiTheme="minorHAnsi" w:cs="Calibri"/>
          <w:b/>
          <w:bCs/>
          <w:sz w:val="24"/>
          <w:szCs w:val="24"/>
        </w:rPr>
        <w:t>1</w:t>
      </w:r>
      <w:r>
        <w:rPr>
          <w:rFonts w:asciiTheme="minorHAnsi" w:hAnsiTheme="minorHAnsi" w:cs="Calibri"/>
          <w:b/>
          <w:bCs/>
          <w:sz w:val="24"/>
          <w:szCs w:val="24"/>
        </w:rPr>
        <w:t>/18/AOI</w:t>
      </w:r>
      <w:r w:rsidRPr="00A93110">
        <w:rPr>
          <w:rFonts w:asciiTheme="minorHAnsi" w:hAnsiTheme="minorHAnsi" w:cs="Calibri"/>
          <w:b/>
          <w:bCs/>
          <w:sz w:val="24"/>
          <w:szCs w:val="24"/>
        </w:rPr>
        <w:t>O/SDCC/CIPM</w:t>
      </w:r>
      <w:r>
        <w:rPr>
          <w:rFonts w:asciiTheme="minorHAnsi" w:hAnsiTheme="minorHAnsi" w:cs="Calibri"/>
          <w:b/>
          <w:bCs/>
          <w:sz w:val="24"/>
          <w:szCs w:val="24"/>
        </w:rPr>
        <w:t xml:space="preserve"> POUR LA </w:t>
      </w:r>
      <w:r w:rsidRPr="00A93110">
        <w:rPr>
          <w:rFonts w:asciiTheme="minorHAnsi" w:hAnsiTheme="minorHAnsi" w:cs="Calibri"/>
          <w:b/>
          <w:bCs/>
          <w:sz w:val="24"/>
          <w:szCs w:val="24"/>
        </w:rPr>
        <w:t xml:space="preserve">FOURNITURE </w:t>
      </w:r>
      <w:r>
        <w:rPr>
          <w:rFonts w:asciiTheme="minorHAnsi" w:hAnsiTheme="minorHAnsi" w:cs="Calibri"/>
          <w:b/>
          <w:bCs/>
          <w:sz w:val="24"/>
          <w:szCs w:val="24"/>
        </w:rPr>
        <w:t xml:space="preserve">D’UN </w:t>
      </w:r>
      <w:r w:rsidRPr="00A93110">
        <w:rPr>
          <w:rFonts w:asciiTheme="minorHAnsi" w:hAnsiTheme="minorHAnsi" w:cs="Calibri"/>
          <w:b/>
          <w:bCs/>
          <w:sz w:val="24"/>
          <w:szCs w:val="24"/>
        </w:rPr>
        <w:t xml:space="preserve">LOT </w:t>
      </w:r>
      <w:r>
        <w:rPr>
          <w:rFonts w:asciiTheme="minorHAnsi" w:hAnsiTheme="minorHAnsi" w:cs="Calibri"/>
          <w:b/>
          <w:bCs/>
          <w:sz w:val="24"/>
          <w:szCs w:val="24"/>
        </w:rPr>
        <w:t>D’</w:t>
      </w:r>
      <w:r w:rsidR="00F51822">
        <w:rPr>
          <w:rFonts w:asciiTheme="minorHAnsi" w:hAnsiTheme="minorHAnsi" w:cs="Calibri"/>
          <w:b/>
          <w:bCs/>
          <w:sz w:val="24"/>
          <w:szCs w:val="24"/>
        </w:rPr>
        <w:t>ACIERS</w:t>
      </w:r>
      <w:r>
        <w:rPr>
          <w:rFonts w:asciiTheme="minorHAnsi" w:hAnsiTheme="minorHAnsi" w:cs="Calibri"/>
          <w:b/>
          <w:bCs/>
          <w:sz w:val="24"/>
          <w:szCs w:val="24"/>
        </w:rPr>
        <w:t xml:space="preserve"> POUR LA FABRICATION DES CONTENEURS DE COTON GRAINE A LA SODECOTON</w:t>
      </w:r>
    </w:p>
    <w:p w:rsidR="00462666" w:rsidRDefault="00462666" w:rsidP="00462666">
      <w:pPr>
        <w:jc w:val="center"/>
        <w:rPr>
          <w:rFonts w:asciiTheme="minorHAnsi" w:hAnsiTheme="minorHAnsi" w:cstheme="minorHAnsi"/>
          <w:b/>
          <w:sz w:val="22"/>
          <w:szCs w:val="22"/>
        </w:rPr>
      </w:pPr>
    </w:p>
    <w:p w:rsidR="00462666" w:rsidRDefault="00462666" w:rsidP="00462666">
      <w:pPr>
        <w:jc w:val="center"/>
        <w:rPr>
          <w:rFonts w:asciiTheme="minorHAnsi" w:hAnsiTheme="minorHAnsi" w:cstheme="minorHAnsi"/>
          <w:b/>
          <w:sz w:val="22"/>
          <w:szCs w:val="22"/>
        </w:rPr>
      </w:pPr>
      <w:r>
        <w:rPr>
          <w:rFonts w:asciiTheme="minorHAnsi" w:hAnsiTheme="minorHAnsi" w:cstheme="minorHAnsi"/>
          <w:b/>
          <w:sz w:val="22"/>
          <w:szCs w:val="22"/>
        </w:rPr>
        <w:t>A N'OUVRIR QU'EN SEANCE DE DEPOUILLEMENT”</w:t>
      </w:r>
    </w:p>
    <w:p w:rsidR="00462666" w:rsidRDefault="00462666" w:rsidP="00462666">
      <w:pPr>
        <w:jc w:val="center"/>
        <w:rPr>
          <w:rFonts w:asciiTheme="minorHAnsi" w:hAnsiTheme="minorHAnsi" w:cstheme="minorHAnsi"/>
          <w:b/>
          <w:sz w:val="22"/>
          <w:szCs w:val="22"/>
        </w:rPr>
      </w:pPr>
    </w:p>
    <w:p w:rsidR="00462666" w:rsidRDefault="00462666" w:rsidP="00462666">
      <w:pPr>
        <w:pStyle w:val="DefaultText"/>
        <w:jc w:val="both"/>
        <w:rPr>
          <w:rFonts w:asciiTheme="minorHAnsi" w:hAnsiTheme="minorHAnsi" w:cstheme="minorHAnsi"/>
          <w:sz w:val="22"/>
          <w:szCs w:val="22"/>
          <w:lang w:val="fr-FR"/>
        </w:rPr>
      </w:pPr>
      <w:r>
        <w:rPr>
          <w:rFonts w:asciiTheme="minorHAnsi" w:hAnsiTheme="minorHAnsi" w:cstheme="minorHAnsi"/>
          <w:b/>
          <w:sz w:val="22"/>
          <w:szCs w:val="22"/>
          <w:lang w:val="fr-FR"/>
        </w:rPr>
        <w:t>7) Recevabilité des offres</w:t>
      </w:r>
    </w:p>
    <w:p w:rsidR="00E83B12" w:rsidRDefault="00E83B12" w:rsidP="00462666">
      <w:pPr>
        <w:jc w:val="both"/>
        <w:rPr>
          <w:rFonts w:asciiTheme="minorHAnsi" w:hAnsiTheme="minorHAnsi" w:cstheme="minorHAnsi"/>
          <w:sz w:val="22"/>
          <w:szCs w:val="22"/>
        </w:rPr>
      </w:pPr>
      <w:r w:rsidRPr="00BC2035">
        <w:rPr>
          <w:rFonts w:asciiTheme="minorHAnsi" w:hAnsiTheme="minorHAnsi" w:cstheme="minorHAnsi"/>
          <w:sz w:val="22"/>
          <w:szCs w:val="22"/>
        </w:rPr>
        <w:t xml:space="preserve">Chaque soumissionnaire devra joindre à ses pièces administratives une caution </w:t>
      </w:r>
      <w:r>
        <w:rPr>
          <w:rFonts w:asciiTheme="minorHAnsi" w:hAnsiTheme="minorHAnsi" w:cstheme="minorHAnsi"/>
          <w:sz w:val="22"/>
          <w:szCs w:val="22"/>
        </w:rPr>
        <w:t>de soumission</w:t>
      </w:r>
      <w:r w:rsidRPr="00BC2035">
        <w:rPr>
          <w:rFonts w:asciiTheme="minorHAnsi" w:hAnsiTheme="minorHAnsi" w:cstheme="minorHAnsi"/>
          <w:sz w:val="22"/>
          <w:szCs w:val="22"/>
        </w:rPr>
        <w:t xml:space="preserve"> d’un montant de </w:t>
      </w:r>
      <w:r w:rsidR="00F51822">
        <w:rPr>
          <w:rFonts w:asciiTheme="minorHAnsi" w:hAnsiTheme="minorHAnsi" w:cstheme="minorHAnsi"/>
          <w:b/>
          <w:sz w:val="22"/>
          <w:szCs w:val="22"/>
        </w:rPr>
        <w:t>3</w:t>
      </w:r>
      <w:r w:rsidRPr="00BC2035">
        <w:rPr>
          <w:rFonts w:asciiTheme="minorHAnsi" w:hAnsiTheme="minorHAnsi" w:cstheme="minorHAnsi"/>
          <w:b/>
          <w:sz w:val="22"/>
          <w:szCs w:val="22"/>
        </w:rPr>
        <w:t> </w:t>
      </w:r>
      <w:r>
        <w:rPr>
          <w:rFonts w:asciiTheme="minorHAnsi" w:hAnsiTheme="minorHAnsi" w:cstheme="minorHAnsi"/>
          <w:b/>
          <w:sz w:val="22"/>
          <w:szCs w:val="22"/>
        </w:rPr>
        <w:t>8</w:t>
      </w:r>
      <w:r w:rsidR="00683F9D">
        <w:rPr>
          <w:rFonts w:asciiTheme="minorHAnsi" w:hAnsiTheme="minorHAnsi" w:cstheme="minorHAnsi"/>
          <w:b/>
          <w:sz w:val="22"/>
          <w:szCs w:val="22"/>
        </w:rPr>
        <w:t>0</w:t>
      </w:r>
      <w:r w:rsidRPr="00BC2035">
        <w:rPr>
          <w:rFonts w:asciiTheme="minorHAnsi" w:hAnsiTheme="minorHAnsi" w:cstheme="minorHAnsi"/>
          <w:b/>
          <w:sz w:val="22"/>
          <w:szCs w:val="22"/>
        </w:rPr>
        <w:t xml:space="preserve">0 000 FCFA </w:t>
      </w:r>
      <w:r w:rsidRPr="00BC2035">
        <w:rPr>
          <w:rFonts w:asciiTheme="minorHAnsi" w:hAnsiTheme="minorHAnsi" w:cstheme="minorHAnsi"/>
          <w:sz w:val="22"/>
          <w:szCs w:val="22"/>
        </w:rPr>
        <w:t>établie par un organisme</w:t>
      </w:r>
      <w:r w:rsidRPr="00BC2035">
        <w:rPr>
          <w:rFonts w:asciiTheme="minorHAnsi" w:hAnsiTheme="minorHAnsi" w:cstheme="minorHAnsi"/>
          <w:b/>
          <w:bCs/>
          <w:sz w:val="22"/>
          <w:szCs w:val="22"/>
        </w:rPr>
        <w:t xml:space="preserve"> </w:t>
      </w:r>
      <w:r w:rsidRPr="00BC2035">
        <w:rPr>
          <w:rFonts w:asciiTheme="minorHAnsi" w:hAnsiTheme="minorHAnsi" w:cstheme="minorHAnsi"/>
          <w:sz w:val="22"/>
          <w:szCs w:val="22"/>
        </w:rPr>
        <w:t>financier</w:t>
      </w:r>
      <w:r>
        <w:rPr>
          <w:rFonts w:asciiTheme="minorHAnsi" w:hAnsiTheme="minorHAnsi" w:cstheme="minorHAnsi"/>
          <w:sz w:val="22"/>
          <w:szCs w:val="22"/>
        </w:rPr>
        <w:t xml:space="preserve"> de 1</w:t>
      </w:r>
      <w:r w:rsidRPr="00F573AA">
        <w:rPr>
          <w:rFonts w:asciiTheme="minorHAnsi" w:hAnsiTheme="minorHAnsi" w:cstheme="minorHAnsi"/>
          <w:sz w:val="22"/>
          <w:szCs w:val="22"/>
          <w:vertAlign w:val="superscript"/>
        </w:rPr>
        <w:t>er</w:t>
      </w:r>
      <w:r>
        <w:rPr>
          <w:rFonts w:asciiTheme="minorHAnsi" w:hAnsiTheme="minorHAnsi" w:cstheme="minorHAnsi"/>
          <w:sz w:val="22"/>
          <w:szCs w:val="22"/>
        </w:rPr>
        <w:t xml:space="preserve"> rang, agréé </w:t>
      </w:r>
      <w:r w:rsidRPr="00BC2035">
        <w:rPr>
          <w:rFonts w:asciiTheme="minorHAnsi" w:hAnsiTheme="minorHAnsi" w:cstheme="minorHAnsi"/>
          <w:sz w:val="22"/>
          <w:szCs w:val="22"/>
        </w:rPr>
        <w:t xml:space="preserve">par le Ministre en Charges des Finances, pour émettre les cautions dans le cadre des marchés publics. La liste de ces </w:t>
      </w:r>
      <w:r>
        <w:rPr>
          <w:rFonts w:asciiTheme="minorHAnsi" w:hAnsiTheme="minorHAnsi" w:cstheme="minorHAnsi"/>
          <w:sz w:val="22"/>
          <w:szCs w:val="22"/>
        </w:rPr>
        <w:t>organism</w:t>
      </w:r>
      <w:r w:rsidRPr="00BC2035">
        <w:rPr>
          <w:rFonts w:asciiTheme="minorHAnsi" w:hAnsiTheme="minorHAnsi" w:cstheme="minorHAnsi"/>
          <w:sz w:val="22"/>
          <w:szCs w:val="22"/>
        </w:rPr>
        <w:t>es est jointe en annexe au présent DAO</w:t>
      </w:r>
      <w:r w:rsidR="00462666">
        <w:rPr>
          <w:rFonts w:asciiTheme="minorHAnsi" w:hAnsiTheme="minorHAnsi" w:cstheme="minorHAnsi"/>
          <w:sz w:val="22"/>
          <w:szCs w:val="22"/>
        </w:rPr>
        <w:t>.</w:t>
      </w:r>
    </w:p>
    <w:p w:rsidR="008C0E80"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 </w:t>
      </w:r>
    </w:p>
    <w:p w:rsidR="00462666" w:rsidRDefault="00462666" w:rsidP="00462666">
      <w:pPr>
        <w:jc w:val="both"/>
        <w:rPr>
          <w:rFonts w:asciiTheme="minorHAnsi" w:hAnsiTheme="minorHAnsi" w:cstheme="minorHAnsi"/>
          <w:b/>
          <w:sz w:val="22"/>
          <w:szCs w:val="22"/>
        </w:rPr>
      </w:pPr>
      <w:r>
        <w:rPr>
          <w:rFonts w:asciiTheme="minorHAnsi" w:hAnsiTheme="minorHAnsi" w:cstheme="minorHAnsi"/>
          <w:b/>
          <w:sz w:val="22"/>
          <w:szCs w:val="22"/>
        </w:rPr>
        <w:t>L’absence de l’exemplaire original de la caution de soumission ou l’insuffisance du montant de celle-ci entraînera le rejet pur et simple de l’offre lors du dépouillement sans aucun recours.</w:t>
      </w:r>
    </w:p>
    <w:p w:rsidR="00462666" w:rsidRDefault="00462666" w:rsidP="00462666">
      <w:pPr>
        <w:jc w:val="both"/>
        <w:rPr>
          <w:rFonts w:asciiTheme="minorHAnsi" w:hAnsiTheme="minorHAnsi" w:cstheme="minorHAnsi"/>
          <w:b/>
          <w:sz w:val="22"/>
          <w:szCs w:val="22"/>
        </w:rPr>
      </w:pPr>
    </w:p>
    <w:p w:rsidR="00462666" w:rsidRDefault="00462666" w:rsidP="00462666">
      <w:pPr>
        <w:jc w:val="both"/>
        <w:rPr>
          <w:rFonts w:asciiTheme="minorHAnsi" w:hAnsiTheme="minorHAnsi" w:cstheme="minorHAnsi"/>
          <w:b/>
          <w:sz w:val="22"/>
          <w:szCs w:val="22"/>
        </w:rPr>
      </w:pPr>
      <w:r>
        <w:rPr>
          <w:rFonts w:asciiTheme="minorHAnsi" w:hAnsiTheme="minorHAnsi" w:cstheme="minorHAnsi"/>
          <w:b/>
          <w:sz w:val="22"/>
          <w:szCs w:val="22"/>
        </w:rPr>
        <w:t>8) Ouverture des plis</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L’ouverture des plis sera effectuée en une phase par la Commission Interne de Passation de Marchés de la SODECOTON à la Direction Générale de la société à Garoua</w:t>
      </w:r>
      <w:r>
        <w:rPr>
          <w:rFonts w:asciiTheme="minorHAnsi" w:hAnsiTheme="minorHAnsi" w:cstheme="minorHAnsi"/>
          <w:b/>
          <w:sz w:val="22"/>
          <w:szCs w:val="22"/>
        </w:rPr>
        <w:t xml:space="preserve"> le </w:t>
      </w:r>
      <w:r w:rsidR="00C5782D">
        <w:rPr>
          <w:rFonts w:asciiTheme="minorHAnsi" w:hAnsiTheme="minorHAnsi" w:cstheme="minorHAnsi"/>
          <w:b/>
          <w:sz w:val="22"/>
          <w:szCs w:val="22"/>
        </w:rPr>
        <w:t>23</w:t>
      </w:r>
      <w:r w:rsidR="0078596E">
        <w:rPr>
          <w:rFonts w:asciiTheme="minorHAnsi" w:hAnsiTheme="minorHAnsi" w:cstheme="minorHAnsi"/>
          <w:b/>
          <w:sz w:val="22"/>
          <w:szCs w:val="22"/>
        </w:rPr>
        <w:t xml:space="preserve"> août </w:t>
      </w:r>
      <w:r w:rsidR="00252215">
        <w:rPr>
          <w:rFonts w:asciiTheme="minorHAnsi" w:hAnsiTheme="minorHAnsi" w:cstheme="minorHAnsi"/>
          <w:b/>
          <w:sz w:val="22"/>
          <w:szCs w:val="22"/>
        </w:rPr>
        <w:t>2018</w:t>
      </w:r>
      <w:r>
        <w:rPr>
          <w:rFonts w:asciiTheme="minorHAnsi" w:hAnsiTheme="minorHAnsi" w:cstheme="minorHAnsi"/>
          <w:b/>
          <w:sz w:val="22"/>
          <w:szCs w:val="22"/>
        </w:rPr>
        <w:t xml:space="preserve"> </w:t>
      </w:r>
      <w:r w:rsidRPr="00BD4ED3">
        <w:rPr>
          <w:rFonts w:asciiTheme="minorHAnsi" w:hAnsiTheme="minorHAnsi" w:cstheme="minorHAnsi"/>
          <w:sz w:val="22"/>
          <w:szCs w:val="22"/>
        </w:rPr>
        <w:t>à 11 heures au plus tard</w:t>
      </w:r>
      <w:r>
        <w:rPr>
          <w:rFonts w:asciiTheme="minorHAnsi" w:hAnsiTheme="minorHAnsi" w:cstheme="minorHAnsi"/>
          <w:sz w:val="22"/>
          <w:szCs w:val="22"/>
        </w:rPr>
        <w:t xml:space="preserve">. Un seul représentant par soumissionnaire sera admis en salle </w:t>
      </w:r>
      <w:r w:rsidRPr="00BD4ED3">
        <w:rPr>
          <w:rFonts w:asciiTheme="minorHAnsi" w:hAnsiTheme="minorHAnsi" w:cstheme="minorHAnsi"/>
          <w:sz w:val="22"/>
          <w:szCs w:val="22"/>
        </w:rPr>
        <w:t>à partir de 10 heures</w:t>
      </w:r>
      <w:r>
        <w:rPr>
          <w:rFonts w:asciiTheme="minorHAnsi" w:hAnsiTheme="minorHAnsi" w:cstheme="minorHAnsi"/>
          <w:sz w:val="22"/>
          <w:szCs w:val="22"/>
        </w:rPr>
        <w:t>.</w:t>
      </w:r>
    </w:p>
    <w:p w:rsidR="00462666" w:rsidRDefault="00462666"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Seuls les soumissionnaires qui le désirent peuvent assister à cette séance d’ouverture ou s’y faire représenter par une personne dûment mandatée et ayant une parfaite connaissance du dossier.</w:t>
      </w:r>
    </w:p>
    <w:p w:rsidR="00462666" w:rsidRDefault="00462666" w:rsidP="00462666">
      <w:pPr>
        <w:jc w:val="both"/>
        <w:rPr>
          <w:rFonts w:asciiTheme="minorHAnsi" w:hAnsiTheme="minorHAnsi" w:cstheme="minorHAnsi"/>
          <w:b/>
          <w:sz w:val="22"/>
          <w:szCs w:val="22"/>
        </w:rPr>
      </w:pPr>
    </w:p>
    <w:p w:rsidR="00462666" w:rsidRDefault="00462666" w:rsidP="00462666">
      <w:pPr>
        <w:jc w:val="both"/>
        <w:rPr>
          <w:rFonts w:asciiTheme="minorHAnsi" w:hAnsiTheme="minorHAnsi" w:cstheme="minorHAnsi"/>
          <w:b/>
          <w:sz w:val="22"/>
          <w:szCs w:val="22"/>
        </w:rPr>
      </w:pPr>
      <w:r>
        <w:rPr>
          <w:rFonts w:asciiTheme="minorHAnsi" w:hAnsiTheme="minorHAnsi" w:cstheme="minorHAnsi"/>
          <w:b/>
          <w:sz w:val="22"/>
          <w:szCs w:val="22"/>
        </w:rPr>
        <w:t>9) Délai de livraison</w:t>
      </w:r>
    </w:p>
    <w:p w:rsidR="00E83B12" w:rsidRDefault="00E83B12" w:rsidP="00683F9D">
      <w:pPr>
        <w:jc w:val="both"/>
        <w:rPr>
          <w:rFonts w:asciiTheme="minorHAnsi" w:hAnsiTheme="minorHAnsi" w:cstheme="minorHAnsi"/>
          <w:sz w:val="22"/>
          <w:szCs w:val="22"/>
        </w:rPr>
      </w:pPr>
      <w:r w:rsidRPr="00E83B12">
        <w:rPr>
          <w:rFonts w:asciiTheme="minorHAnsi" w:hAnsiTheme="minorHAnsi" w:cstheme="minorHAnsi"/>
          <w:sz w:val="22"/>
          <w:szCs w:val="22"/>
        </w:rPr>
        <w:t>Les fournitures objet du présent appel d’offres seront livrées au magasin transit SODECOTON à Garou</w:t>
      </w:r>
      <w:r w:rsidR="00683F9D">
        <w:rPr>
          <w:rFonts w:asciiTheme="minorHAnsi" w:hAnsiTheme="minorHAnsi" w:cstheme="minorHAnsi"/>
          <w:sz w:val="22"/>
          <w:szCs w:val="22"/>
        </w:rPr>
        <w:t xml:space="preserve">a II </w:t>
      </w:r>
      <w:r w:rsidRPr="00683F9D">
        <w:rPr>
          <w:rFonts w:asciiTheme="minorHAnsi" w:hAnsiTheme="minorHAnsi" w:cstheme="minorHAnsi"/>
          <w:sz w:val="22"/>
          <w:szCs w:val="22"/>
        </w:rPr>
        <w:t xml:space="preserve">dans un délai de </w:t>
      </w:r>
      <w:r w:rsidR="00683F9D">
        <w:rPr>
          <w:rFonts w:asciiTheme="minorHAnsi" w:hAnsiTheme="minorHAnsi" w:cstheme="minorHAnsi"/>
          <w:b/>
          <w:sz w:val="22"/>
          <w:szCs w:val="22"/>
        </w:rPr>
        <w:t>6</w:t>
      </w:r>
      <w:r w:rsidRPr="00683F9D">
        <w:rPr>
          <w:rFonts w:asciiTheme="minorHAnsi" w:hAnsiTheme="minorHAnsi" w:cstheme="minorHAnsi"/>
          <w:b/>
          <w:sz w:val="22"/>
          <w:szCs w:val="22"/>
        </w:rPr>
        <w:t>0 jours</w:t>
      </w:r>
      <w:r w:rsidRPr="00683F9D">
        <w:rPr>
          <w:rFonts w:asciiTheme="minorHAnsi" w:hAnsiTheme="minorHAnsi" w:cstheme="minorHAnsi"/>
          <w:sz w:val="22"/>
          <w:szCs w:val="22"/>
        </w:rPr>
        <w:t xml:space="preserve"> à compter de la date de notification de l’ordre de service de commencer les prestations ;</w:t>
      </w:r>
    </w:p>
    <w:p w:rsidR="00683F9D" w:rsidRPr="00683F9D" w:rsidRDefault="00683F9D" w:rsidP="00683F9D">
      <w:pPr>
        <w:jc w:val="both"/>
        <w:rPr>
          <w:rFonts w:asciiTheme="minorHAnsi" w:hAnsiTheme="minorHAnsi" w:cstheme="minorHAnsi"/>
          <w:sz w:val="22"/>
          <w:szCs w:val="22"/>
        </w:rPr>
      </w:pPr>
    </w:p>
    <w:p w:rsidR="00462666" w:rsidRPr="00C5782D" w:rsidRDefault="00462666" w:rsidP="00462666">
      <w:pPr>
        <w:jc w:val="both"/>
        <w:rPr>
          <w:rFonts w:asciiTheme="minorHAnsi" w:hAnsiTheme="minorHAnsi" w:cstheme="minorHAnsi"/>
          <w:b/>
          <w:sz w:val="22"/>
          <w:szCs w:val="22"/>
        </w:rPr>
      </w:pPr>
      <w:r w:rsidRPr="00C5782D">
        <w:rPr>
          <w:rFonts w:asciiTheme="minorHAnsi" w:hAnsiTheme="minorHAnsi" w:cstheme="minorHAnsi"/>
          <w:b/>
          <w:sz w:val="22"/>
          <w:szCs w:val="22"/>
        </w:rPr>
        <w:t>10) Critères d’évaluation</w:t>
      </w:r>
    </w:p>
    <w:p w:rsidR="00C5782D" w:rsidRPr="00C5782D" w:rsidRDefault="00C5782D" w:rsidP="00C5782D">
      <w:pPr>
        <w:widowControl w:val="0"/>
        <w:spacing w:before="19"/>
        <w:ind w:left="114" w:right="-18" w:hanging="114"/>
        <w:jc w:val="both"/>
        <w:rPr>
          <w:rFonts w:asciiTheme="minorHAnsi" w:hAnsiTheme="minorHAnsi" w:cstheme="minorHAnsi"/>
          <w:iCs/>
          <w:spacing w:val="-2"/>
          <w:sz w:val="22"/>
          <w:szCs w:val="22"/>
        </w:rPr>
      </w:pPr>
      <w:r w:rsidRPr="00C5782D">
        <w:rPr>
          <w:rFonts w:asciiTheme="minorHAnsi" w:hAnsiTheme="minorHAnsi" w:cstheme="minorHAnsi"/>
          <w:iCs/>
          <w:sz w:val="22"/>
          <w:szCs w:val="22"/>
        </w:rPr>
        <w:t>Il s'agit</w:t>
      </w:r>
      <w:r w:rsidRPr="00C5782D">
        <w:rPr>
          <w:rFonts w:asciiTheme="minorHAnsi" w:hAnsiTheme="minorHAnsi" w:cstheme="minorHAnsi"/>
          <w:iCs/>
          <w:spacing w:val="-2"/>
          <w:sz w:val="22"/>
          <w:szCs w:val="22"/>
        </w:rPr>
        <w:t xml:space="preserve"> </w:t>
      </w:r>
      <w:r w:rsidRPr="00C5782D">
        <w:rPr>
          <w:rFonts w:asciiTheme="minorHAnsi" w:hAnsiTheme="minorHAnsi" w:cstheme="minorHAnsi"/>
          <w:iCs/>
          <w:sz w:val="22"/>
          <w:szCs w:val="22"/>
        </w:rPr>
        <w:t>notamment</w:t>
      </w:r>
      <w:r w:rsidRPr="00C5782D">
        <w:rPr>
          <w:rFonts w:asciiTheme="minorHAnsi" w:hAnsiTheme="minorHAnsi" w:cstheme="minorHAnsi"/>
          <w:iCs/>
          <w:spacing w:val="-2"/>
          <w:sz w:val="22"/>
          <w:szCs w:val="22"/>
        </w:rPr>
        <w:t xml:space="preserve"> :</w:t>
      </w:r>
    </w:p>
    <w:p w:rsidR="00C5782D" w:rsidRPr="00C5782D" w:rsidRDefault="00C5782D" w:rsidP="00C5782D">
      <w:pPr>
        <w:widowControl w:val="0"/>
        <w:spacing w:before="19"/>
        <w:ind w:left="114" w:right="-18" w:hanging="114"/>
        <w:jc w:val="both"/>
        <w:rPr>
          <w:rFonts w:asciiTheme="minorHAnsi" w:hAnsiTheme="minorHAnsi" w:cstheme="minorHAnsi"/>
          <w:sz w:val="22"/>
          <w:szCs w:val="22"/>
          <w:lang w:eastAsia="en-US"/>
        </w:rPr>
      </w:pP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l’absence de la caution de soumission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Des Fausses déclarations ou des pièces falsifiées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 non-conformité aux spécifications techniques majeures de la fourniture (à lister) ;</w:t>
      </w:r>
    </w:p>
    <w:p w:rsidR="00C5782D" w:rsidRPr="00C5782D" w:rsidRDefault="00C5782D" w:rsidP="00C5782D">
      <w:pPr>
        <w:pStyle w:val="Paragraphedeliste"/>
        <w:widowControl w:val="0"/>
        <w:numPr>
          <w:ilvl w:val="0"/>
          <w:numId w:val="23"/>
        </w:numPr>
        <w:suppressAutoHyphens/>
        <w:adjustRightInd/>
        <w:ind w:right="-34"/>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Du non-respect d’un seul des critères techniques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l’absence d’un prix unitaire quantifié ;</w:t>
      </w:r>
    </w:p>
    <w:p w:rsidR="00C5782D" w:rsidRPr="00C5782D" w:rsidRDefault="00C5782D" w:rsidP="00C5782D">
      <w:pPr>
        <w:pStyle w:val="Corpsdetexte"/>
        <w:numPr>
          <w:ilvl w:val="0"/>
          <w:numId w:val="23"/>
        </w:numPr>
        <w:tabs>
          <w:tab w:val="left" w:pos="964"/>
        </w:tabs>
        <w:suppressAutoHyphens/>
        <w:kinsoku w:val="0"/>
        <w:autoSpaceDE/>
        <w:autoSpaceDN/>
        <w:adjustRightInd/>
        <w:spacing w:line="274" w:lineRule="exact"/>
        <w:jc w:val="both"/>
        <w:rPr>
          <w:rFonts w:asciiTheme="minorHAnsi" w:hAnsiTheme="minorHAnsi" w:cstheme="minorHAnsi"/>
          <w:sz w:val="22"/>
          <w:szCs w:val="22"/>
          <w:lang w:eastAsia="en-US"/>
        </w:rPr>
      </w:pPr>
      <w:r w:rsidRPr="00C5782D">
        <w:rPr>
          <w:rFonts w:asciiTheme="minorHAnsi" w:hAnsiTheme="minorHAnsi" w:cstheme="minorHAnsi"/>
          <w:sz w:val="22"/>
          <w:szCs w:val="22"/>
          <w:lang w:eastAsia="en-US"/>
        </w:rPr>
        <w:t>Absence des preuves d’acceptation des conditions du marché (CCAP et CCTP paraphé à chaque page et signés à la dernière page)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 non-conformité du modèle de soumission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l’absence de prospectus accompagné des fiches techniques du fabricant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l’absence de l’agrément ou de l’autorisation du fabricant le cas échéant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Non régularisation d’un document après 48 heures octroyées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De l’absence de</w:t>
      </w:r>
      <w:r w:rsidRPr="00C5782D">
        <w:rPr>
          <w:rFonts w:asciiTheme="minorHAnsi" w:hAnsiTheme="minorHAnsi" w:cs="Calibri"/>
          <w:sz w:val="22"/>
          <w:szCs w:val="22"/>
        </w:rPr>
        <w:t xml:space="preserve"> l’engagement sur l’honneur ;</w:t>
      </w:r>
    </w:p>
    <w:p w:rsidR="00C5782D" w:rsidRPr="00C5782D" w:rsidRDefault="00C5782D" w:rsidP="00C5782D">
      <w:pPr>
        <w:pStyle w:val="Paragraphedeliste"/>
        <w:widowControl w:val="0"/>
        <w:numPr>
          <w:ilvl w:val="0"/>
          <w:numId w:val="23"/>
        </w:numPr>
        <w:suppressAutoHyphens/>
        <w:adjustRightInd/>
        <w:spacing w:before="29"/>
        <w:ind w:right="-123"/>
        <w:contextualSpacing w:val="0"/>
        <w:jc w:val="both"/>
        <w:textAlignment w:val="baseline"/>
        <w:rPr>
          <w:rFonts w:asciiTheme="minorHAnsi" w:hAnsiTheme="minorHAnsi" w:cstheme="minorHAnsi"/>
          <w:sz w:val="22"/>
          <w:szCs w:val="22"/>
        </w:rPr>
      </w:pPr>
      <w:r w:rsidRPr="00C5782D">
        <w:rPr>
          <w:rFonts w:asciiTheme="minorHAnsi" w:hAnsiTheme="minorHAnsi" w:cstheme="minorHAnsi"/>
          <w:sz w:val="22"/>
          <w:szCs w:val="22"/>
        </w:rPr>
        <w:t>Obtention de moins de 70% de réponses positives à l’évaluation des critères essentiels.</w:t>
      </w:r>
    </w:p>
    <w:p w:rsidR="00C5782D" w:rsidRPr="00C5782D" w:rsidRDefault="00C5782D" w:rsidP="00C5782D">
      <w:pPr>
        <w:widowControl w:val="0"/>
        <w:suppressAutoHyphens/>
        <w:adjustRightInd/>
        <w:spacing w:before="29"/>
        <w:ind w:right="-123"/>
        <w:jc w:val="both"/>
        <w:textAlignment w:val="baseline"/>
        <w:rPr>
          <w:rFonts w:asciiTheme="minorHAnsi" w:hAnsiTheme="minorHAnsi" w:cstheme="minorHAnsi"/>
          <w:sz w:val="22"/>
          <w:szCs w:val="22"/>
        </w:rPr>
      </w:pPr>
    </w:p>
    <w:p w:rsidR="00686542" w:rsidRPr="00C5782D" w:rsidRDefault="00C5782D" w:rsidP="00C5782D">
      <w:pPr>
        <w:widowControl w:val="0"/>
        <w:suppressAutoHyphens/>
        <w:adjustRightInd/>
        <w:spacing w:before="29"/>
        <w:ind w:right="-123"/>
        <w:jc w:val="both"/>
        <w:textAlignment w:val="baseline"/>
        <w:rPr>
          <w:rFonts w:asciiTheme="minorHAnsi" w:hAnsiTheme="minorHAnsi" w:cstheme="minorHAnsi"/>
          <w:sz w:val="22"/>
          <w:szCs w:val="22"/>
        </w:rPr>
      </w:pPr>
      <w:r w:rsidRPr="00C5782D">
        <w:rPr>
          <w:rFonts w:asciiTheme="minorHAnsi" w:hAnsiTheme="minorHAnsi" w:cstheme="minorHAnsi"/>
          <w:sz w:val="22"/>
          <w:szCs w:val="22"/>
        </w:rPr>
        <w:t>E</w:t>
      </w:r>
      <w:r w:rsidR="00686542" w:rsidRPr="00C5782D">
        <w:rPr>
          <w:rFonts w:asciiTheme="minorHAnsi" w:hAnsiTheme="minorHAnsi" w:cstheme="minorHAnsi"/>
          <w:sz w:val="22"/>
          <w:szCs w:val="22"/>
        </w:rPr>
        <w:t>n substance, ces critères sont résumés dans le tableau ci-après :</w:t>
      </w:r>
    </w:p>
    <w:p w:rsidR="00462666" w:rsidRPr="00C5782D" w:rsidRDefault="00462666" w:rsidP="00462666">
      <w:pPr>
        <w:pStyle w:val="DefaultText"/>
        <w:jc w:val="both"/>
        <w:rPr>
          <w:rFonts w:asciiTheme="minorHAnsi" w:hAnsiTheme="minorHAnsi" w:cstheme="minorHAnsi"/>
          <w:sz w:val="22"/>
          <w:szCs w:val="22"/>
          <w:lang w:val="fr-FR"/>
        </w:rPr>
      </w:pPr>
    </w:p>
    <w:p w:rsidR="00462666" w:rsidRPr="007A7F6B" w:rsidRDefault="00462666" w:rsidP="00462666">
      <w:pPr>
        <w:pStyle w:val="DefaultText"/>
        <w:jc w:val="both"/>
        <w:rPr>
          <w:rFonts w:asciiTheme="minorHAnsi" w:hAnsiTheme="minorHAnsi" w:cstheme="minorHAnsi"/>
          <w:b/>
          <w:sz w:val="22"/>
          <w:szCs w:val="22"/>
          <w:lang w:val="fr-FR"/>
        </w:rPr>
      </w:pPr>
      <w:r w:rsidRPr="008C0E80">
        <w:rPr>
          <w:rFonts w:asciiTheme="minorHAnsi" w:hAnsiTheme="minorHAnsi" w:cstheme="minorHAnsi"/>
          <w:sz w:val="22"/>
          <w:szCs w:val="22"/>
          <w:lang w:val="fr-FR"/>
        </w:rPr>
        <w:t>1.</w:t>
      </w:r>
      <w:r>
        <w:rPr>
          <w:rFonts w:asciiTheme="minorHAnsi" w:hAnsiTheme="minorHAnsi" w:cstheme="minorHAnsi"/>
          <w:b/>
          <w:sz w:val="22"/>
          <w:szCs w:val="22"/>
          <w:lang w:val="fr-FR"/>
        </w:rPr>
        <w:t xml:space="preserve"> Critères éliminatoires :</w:t>
      </w:r>
    </w:p>
    <w:p w:rsidR="00462666" w:rsidRPr="005B2B0A" w:rsidRDefault="00462666" w:rsidP="00462666">
      <w:pPr>
        <w:pStyle w:val="DefaultText"/>
        <w:jc w:val="both"/>
        <w:rPr>
          <w:rFonts w:asciiTheme="minorHAnsi" w:hAnsiTheme="minorHAnsi" w:cstheme="minorHAnsi"/>
          <w:sz w:val="22"/>
          <w:szCs w:val="22"/>
          <w:lang w:val="fr-FR"/>
        </w:rPr>
      </w:pPr>
      <w:r w:rsidRPr="005B2B0A">
        <w:rPr>
          <w:rFonts w:asciiTheme="minorHAnsi" w:hAnsiTheme="minorHAnsi" w:cstheme="minorHAnsi"/>
          <w:sz w:val="22"/>
          <w:szCs w:val="22"/>
          <w:lang w:val="fr-FR"/>
        </w:rPr>
        <w:t>. Critère n° 1A : conformité des pièces du dossier administratif</w:t>
      </w:r>
      <w:r w:rsidR="005B2B0A">
        <w:rPr>
          <w:rFonts w:asciiTheme="minorHAnsi" w:hAnsiTheme="minorHAnsi" w:cstheme="minorHAnsi"/>
          <w:sz w:val="22"/>
          <w:szCs w:val="22"/>
          <w:lang w:val="fr-FR"/>
        </w:rPr>
        <w:t> ;</w:t>
      </w:r>
    </w:p>
    <w:p w:rsidR="00462666" w:rsidRPr="005B2B0A" w:rsidRDefault="00462666" w:rsidP="00462666">
      <w:pPr>
        <w:pStyle w:val="DefaultText"/>
        <w:jc w:val="both"/>
        <w:rPr>
          <w:rFonts w:asciiTheme="minorHAnsi" w:hAnsiTheme="minorHAnsi" w:cstheme="minorHAnsi"/>
          <w:sz w:val="22"/>
          <w:szCs w:val="22"/>
          <w:lang w:val="fr-FR"/>
        </w:rPr>
      </w:pPr>
      <w:r w:rsidRPr="005B2B0A">
        <w:rPr>
          <w:rFonts w:asciiTheme="minorHAnsi" w:hAnsiTheme="minorHAnsi" w:cstheme="minorHAnsi"/>
          <w:sz w:val="22"/>
          <w:szCs w:val="22"/>
          <w:lang w:val="fr-FR"/>
        </w:rPr>
        <w:t>. Critère n° 1B : conformité des caractéristiques techniques de la fourniture</w:t>
      </w:r>
      <w:r w:rsidR="005B2B0A">
        <w:rPr>
          <w:rFonts w:asciiTheme="minorHAnsi" w:hAnsiTheme="minorHAnsi" w:cstheme="minorHAnsi"/>
          <w:sz w:val="22"/>
          <w:szCs w:val="22"/>
          <w:lang w:val="fr-FR"/>
        </w:rPr>
        <w:t> ;</w:t>
      </w:r>
    </w:p>
    <w:p w:rsidR="00462666" w:rsidRDefault="005A21F3" w:rsidP="005A21F3">
      <w:pPr>
        <w:pStyle w:val="DefaultText"/>
        <w:jc w:val="both"/>
        <w:rPr>
          <w:rFonts w:asciiTheme="minorHAnsi" w:hAnsiTheme="minorHAnsi" w:cstheme="minorHAnsi"/>
          <w:sz w:val="22"/>
          <w:szCs w:val="22"/>
          <w:lang w:val="fr-FR"/>
        </w:rPr>
      </w:pPr>
      <w:r w:rsidRPr="005B2B0A">
        <w:rPr>
          <w:rFonts w:asciiTheme="minorHAnsi" w:hAnsiTheme="minorHAnsi" w:cstheme="minorHAnsi"/>
          <w:sz w:val="22"/>
          <w:szCs w:val="22"/>
          <w:lang w:val="fr-FR"/>
        </w:rPr>
        <w:t>. Critère n° 1</w:t>
      </w:r>
      <w:r>
        <w:rPr>
          <w:rFonts w:asciiTheme="minorHAnsi" w:hAnsiTheme="minorHAnsi" w:cstheme="minorHAnsi"/>
          <w:sz w:val="22"/>
          <w:szCs w:val="22"/>
          <w:lang w:val="fr-FR"/>
        </w:rPr>
        <w:t>C</w:t>
      </w:r>
      <w:r w:rsidRPr="005B2B0A">
        <w:rPr>
          <w:rFonts w:asciiTheme="minorHAnsi" w:hAnsiTheme="minorHAnsi" w:cstheme="minorHAnsi"/>
          <w:sz w:val="22"/>
          <w:szCs w:val="22"/>
          <w:lang w:val="fr-FR"/>
        </w:rPr>
        <w:t xml:space="preserve"> : </w:t>
      </w:r>
      <w:r>
        <w:rPr>
          <w:rFonts w:asciiTheme="minorHAnsi" w:hAnsiTheme="minorHAnsi" w:cstheme="minorHAnsi"/>
          <w:sz w:val="22"/>
          <w:szCs w:val="22"/>
          <w:lang w:val="fr-FR"/>
        </w:rPr>
        <w:t>Engagement sur l’honneur.</w:t>
      </w:r>
    </w:p>
    <w:p w:rsidR="005A21F3" w:rsidRDefault="005A21F3" w:rsidP="005A21F3">
      <w:pPr>
        <w:pStyle w:val="DefaultText"/>
        <w:jc w:val="both"/>
        <w:rPr>
          <w:rFonts w:asciiTheme="minorHAnsi" w:hAnsiTheme="minorHAnsi" w:cstheme="minorHAnsi"/>
          <w:sz w:val="22"/>
          <w:szCs w:val="22"/>
          <w:lang w:val="fr-FR"/>
        </w:rPr>
      </w:pPr>
    </w:p>
    <w:p w:rsidR="00462666" w:rsidRDefault="00462666" w:rsidP="00462666">
      <w:pPr>
        <w:pStyle w:val="DefaultText"/>
        <w:jc w:val="both"/>
        <w:rPr>
          <w:rFonts w:asciiTheme="minorHAnsi" w:hAnsiTheme="minorHAnsi" w:cstheme="minorHAnsi"/>
          <w:b/>
          <w:sz w:val="22"/>
          <w:szCs w:val="22"/>
          <w:lang w:val="fr-FR"/>
        </w:rPr>
      </w:pPr>
      <w:r w:rsidRPr="008C0E80">
        <w:rPr>
          <w:rFonts w:asciiTheme="minorHAnsi" w:hAnsiTheme="minorHAnsi" w:cstheme="minorHAnsi"/>
          <w:sz w:val="22"/>
          <w:szCs w:val="22"/>
          <w:lang w:val="fr-FR"/>
        </w:rPr>
        <w:t>2.</w:t>
      </w:r>
      <w:r>
        <w:rPr>
          <w:rFonts w:asciiTheme="minorHAnsi" w:hAnsiTheme="minorHAnsi" w:cstheme="minorHAnsi"/>
          <w:b/>
          <w:sz w:val="22"/>
          <w:szCs w:val="22"/>
          <w:lang w:val="fr-FR"/>
        </w:rPr>
        <w:t xml:space="preserve"> Critères essentiels </w:t>
      </w:r>
    </w:p>
    <w:p w:rsidR="00462666" w:rsidRDefault="00462666" w:rsidP="00462666">
      <w:pPr>
        <w:pStyle w:val="DefaultText"/>
        <w:jc w:val="both"/>
        <w:rPr>
          <w:rFonts w:asciiTheme="minorHAnsi" w:hAnsiTheme="minorHAnsi" w:cstheme="minorHAnsi"/>
          <w:sz w:val="22"/>
          <w:szCs w:val="22"/>
          <w:lang w:val="fr-FR"/>
        </w:rPr>
      </w:pPr>
      <w:r>
        <w:rPr>
          <w:rFonts w:asciiTheme="minorHAnsi" w:hAnsiTheme="minorHAnsi" w:cstheme="minorHAnsi"/>
          <w:sz w:val="22"/>
          <w:szCs w:val="22"/>
          <w:lang w:val="fr-FR"/>
        </w:rPr>
        <w:t>. Critère n° 2A : références du fabricant comptant pour 40 %. Production de la lettre d’engagement du fabricant.</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Critère n° 2B : références du soumissionnaire comptant pour 30 %. Justifier d’au moins une livraison de fournitures similaires au cours des cinq dernières années à la SODECOTON ou ailleurs.</w:t>
      </w:r>
    </w:p>
    <w:p w:rsidR="00462666" w:rsidRDefault="00462666" w:rsidP="00462666">
      <w:pPr>
        <w:pStyle w:val="DefaultText"/>
        <w:jc w:val="both"/>
        <w:rPr>
          <w:rFonts w:asciiTheme="minorHAnsi" w:hAnsiTheme="minorHAnsi" w:cstheme="minorHAnsi"/>
          <w:sz w:val="22"/>
          <w:szCs w:val="22"/>
          <w:lang w:val="fr-FR"/>
        </w:rPr>
      </w:pPr>
      <w:r>
        <w:rPr>
          <w:rFonts w:asciiTheme="minorHAnsi" w:hAnsiTheme="minorHAnsi" w:cstheme="minorHAnsi"/>
          <w:sz w:val="22"/>
          <w:szCs w:val="22"/>
          <w:lang w:val="fr-FR"/>
        </w:rPr>
        <w:t>. Critère n° 2C : délai de livraison comptant pour 30 %. Respect d</w:t>
      </w:r>
      <w:r w:rsidR="008C0E80">
        <w:rPr>
          <w:rFonts w:asciiTheme="minorHAnsi" w:hAnsiTheme="minorHAnsi" w:cstheme="minorHAnsi"/>
          <w:sz w:val="22"/>
          <w:szCs w:val="22"/>
          <w:lang w:val="fr-FR"/>
        </w:rPr>
        <w:t>u</w:t>
      </w:r>
      <w:r>
        <w:rPr>
          <w:rFonts w:asciiTheme="minorHAnsi" w:hAnsiTheme="minorHAnsi" w:cstheme="minorHAnsi"/>
          <w:sz w:val="22"/>
          <w:szCs w:val="22"/>
          <w:lang w:val="fr-FR"/>
        </w:rPr>
        <w:t xml:space="preserve"> délai du DAO.</w:t>
      </w:r>
    </w:p>
    <w:p w:rsidR="00462666" w:rsidRDefault="00462666" w:rsidP="00462666">
      <w:pPr>
        <w:jc w:val="both"/>
        <w:rPr>
          <w:rFonts w:asciiTheme="minorHAnsi" w:hAnsiTheme="minorHAnsi" w:cstheme="minorHAnsi"/>
          <w:sz w:val="22"/>
          <w:szCs w:val="22"/>
        </w:rPr>
      </w:pPr>
    </w:p>
    <w:p w:rsidR="00462666" w:rsidRDefault="00462666" w:rsidP="00462666">
      <w:pPr>
        <w:pStyle w:val="DefaultText"/>
        <w:jc w:val="both"/>
        <w:rPr>
          <w:rFonts w:asciiTheme="minorHAnsi" w:hAnsiTheme="minorHAnsi" w:cstheme="minorHAnsi"/>
          <w:sz w:val="22"/>
          <w:szCs w:val="22"/>
          <w:lang w:val="fr-FR"/>
        </w:rPr>
      </w:pPr>
      <w:r>
        <w:rPr>
          <w:rFonts w:asciiTheme="minorHAnsi" w:hAnsiTheme="minorHAnsi" w:cstheme="minorHAnsi"/>
          <w:sz w:val="22"/>
          <w:szCs w:val="22"/>
          <w:lang w:val="fr-FR"/>
        </w:rPr>
        <w:t>L’évaluation de ces critères se fera de manière purement positive (oui) ou négative (non). Toute réponse négative (non) lors de l’examen des critères éliminatoires entraîne la disqualification de l’offre. Quant aux critères essentiels, un minimum de 70 % de réponses positives au total sera requis pour être retenu.</w:t>
      </w:r>
    </w:p>
    <w:p w:rsidR="00462666" w:rsidRDefault="00462666" w:rsidP="00462666">
      <w:pPr>
        <w:pStyle w:val="DefaultText"/>
        <w:jc w:val="both"/>
        <w:rPr>
          <w:rFonts w:asciiTheme="minorHAnsi" w:hAnsiTheme="minorHAnsi" w:cstheme="minorHAnsi"/>
          <w:sz w:val="22"/>
          <w:szCs w:val="22"/>
          <w:lang w:val="fr-FR"/>
        </w:rPr>
      </w:pPr>
    </w:p>
    <w:p w:rsidR="00462666" w:rsidRDefault="00462666" w:rsidP="00462666">
      <w:pPr>
        <w:jc w:val="both"/>
        <w:rPr>
          <w:rFonts w:asciiTheme="minorHAnsi" w:hAnsiTheme="minorHAnsi" w:cstheme="minorHAnsi"/>
          <w:b/>
          <w:sz w:val="22"/>
          <w:szCs w:val="22"/>
        </w:rPr>
      </w:pPr>
      <w:r w:rsidRPr="008C0E80">
        <w:rPr>
          <w:rFonts w:asciiTheme="minorHAnsi" w:hAnsiTheme="minorHAnsi" w:cstheme="minorHAnsi"/>
          <w:sz w:val="22"/>
          <w:szCs w:val="22"/>
        </w:rPr>
        <w:t>3</w:t>
      </w:r>
      <w:r w:rsidR="008C0E80" w:rsidRPr="008C0E80">
        <w:rPr>
          <w:rFonts w:asciiTheme="minorHAnsi" w:hAnsiTheme="minorHAnsi" w:cstheme="minorHAnsi"/>
          <w:sz w:val="22"/>
          <w:szCs w:val="22"/>
        </w:rPr>
        <w:t>.</w:t>
      </w:r>
      <w:r>
        <w:rPr>
          <w:rFonts w:asciiTheme="minorHAnsi" w:hAnsiTheme="minorHAnsi" w:cstheme="minorHAnsi"/>
          <w:b/>
          <w:sz w:val="22"/>
          <w:szCs w:val="22"/>
        </w:rPr>
        <w:t xml:space="preserve"> Evaluation des prix</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Seules les offres de prix des soumissionnaires ayant présenté un dossier technique acceptable seront prises en compte pour la suite de l’analyse.</w:t>
      </w:r>
    </w:p>
    <w:p w:rsidR="00462666" w:rsidRDefault="00462666"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Pour la comparaison des offres, il sera considéré les coûts toutes taxes comprises en position rendu </w:t>
      </w:r>
      <w:r w:rsidR="008C0E80">
        <w:rPr>
          <w:rFonts w:asciiTheme="minorHAnsi" w:hAnsiTheme="minorHAnsi" w:cstheme="minorHAnsi"/>
          <w:sz w:val="22"/>
          <w:szCs w:val="22"/>
        </w:rPr>
        <w:t>Magasin Transit SODECOTON Garoua II</w:t>
      </w:r>
      <w:r w:rsidR="00CA3A38">
        <w:rPr>
          <w:rFonts w:asciiTheme="minorHAnsi" w:hAnsiTheme="minorHAnsi" w:cstheme="minorHAnsi"/>
          <w:sz w:val="22"/>
          <w:szCs w:val="22"/>
        </w:rPr>
        <w:t xml:space="preserve">. </w:t>
      </w:r>
    </w:p>
    <w:p w:rsidR="00462666" w:rsidRDefault="00462666"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11) Mode d’attribution</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A l’issue de l’évaluation des offres le marché sera attribué au soumissionnaire le moins-disant et dont l’offre a satisfait aux critères de qualification.</w:t>
      </w:r>
    </w:p>
    <w:p w:rsidR="00111125" w:rsidRDefault="00111125"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b/>
          <w:sz w:val="22"/>
          <w:szCs w:val="22"/>
        </w:rPr>
      </w:pPr>
      <w:r>
        <w:rPr>
          <w:rFonts w:asciiTheme="minorHAnsi" w:hAnsiTheme="minorHAnsi" w:cstheme="minorHAnsi"/>
          <w:b/>
          <w:sz w:val="22"/>
          <w:szCs w:val="22"/>
        </w:rPr>
        <w:t>12) Durée et validité des offres</w:t>
      </w:r>
    </w:p>
    <w:p w:rsidR="00B65188" w:rsidRDefault="00462666" w:rsidP="00462666">
      <w:pPr>
        <w:jc w:val="both"/>
        <w:rPr>
          <w:rFonts w:asciiTheme="minorHAnsi" w:hAnsiTheme="minorHAnsi" w:cstheme="minorHAnsi"/>
          <w:b/>
          <w:sz w:val="22"/>
          <w:szCs w:val="22"/>
        </w:rPr>
      </w:pPr>
      <w:r>
        <w:rPr>
          <w:rFonts w:asciiTheme="minorHAnsi" w:hAnsiTheme="minorHAnsi" w:cstheme="minorHAnsi"/>
          <w:sz w:val="22"/>
          <w:szCs w:val="22"/>
        </w:rPr>
        <w:t>Il est précisé aux soumissionnaires qu’ils resteront engagés par leurs offres pendant une durée de trois mois à compter de la date limite fixée pour la remise des soumissions.</w:t>
      </w:r>
    </w:p>
    <w:p w:rsidR="00CE489A" w:rsidRDefault="00CE489A" w:rsidP="00462666">
      <w:pPr>
        <w:jc w:val="both"/>
        <w:rPr>
          <w:rFonts w:asciiTheme="minorHAnsi" w:hAnsiTheme="minorHAnsi" w:cstheme="minorHAnsi"/>
          <w:b/>
          <w:sz w:val="22"/>
          <w:szCs w:val="22"/>
        </w:rPr>
      </w:pPr>
    </w:p>
    <w:p w:rsidR="00462666" w:rsidRDefault="00462666" w:rsidP="00462666">
      <w:pPr>
        <w:jc w:val="both"/>
        <w:rPr>
          <w:rFonts w:asciiTheme="minorHAnsi" w:hAnsiTheme="minorHAnsi" w:cstheme="minorHAnsi"/>
          <w:sz w:val="22"/>
          <w:szCs w:val="22"/>
        </w:rPr>
      </w:pPr>
      <w:r>
        <w:rPr>
          <w:rFonts w:asciiTheme="minorHAnsi" w:hAnsiTheme="minorHAnsi" w:cstheme="minorHAnsi"/>
          <w:b/>
          <w:sz w:val="22"/>
          <w:szCs w:val="22"/>
        </w:rPr>
        <w:t>13) Renseignements complémentaires</w:t>
      </w:r>
      <w:r w:rsidR="00245339">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462666" w:rsidRDefault="00462666" w:rsidP="00462666">
      <w:pPr>
        <w:jc w:val="both"/>
        <w:rPr>
          <w:rFonts w:asciiTheme="minorHAnsi" w:hAnsiTheme="minorHAnsi" w:cstheme="minorHAnsi"/>
          <w:sz w:val="22"/>
          <w:szCs w:val="22"/>
        </w:rPr>
      </w:pPr>
      <w:r>
        <w:rPr>
          <w:rFonts w:asciiTheme="minorHAnsi" w:hAnsiTheme="minorHAnsi" w:cstheme="minorHAnsi"/>
          <w:sz w:val="22"/>
          <w:szCs w:val="22"/>
        </w:rPr>
        <w:t xml:space="preserve">Pour tout renseignement complémentaire, s’adresser au secrétariat de la Direction Générale de la SODECOTON Tél. 222 27 10 80, Email : sodecoton@sodecoton.cm, à la Délégation SODECOTON Yaoundé B.P. 304, Tél/Fax. 222 20 19 72 et à la </w:t>
      </w:r>
      <w:r w:rsidR="005B2B0A">
        <w:rPr>
          <w:rFonts w:asciiTheme="minorHAnsi" w:hAnsiTheme="minorHAnsi" w:cstheme="minorHAnsi"/>
          <w:sz w:val="22"/>
          <w:szCs w:val="22"/>
        </w:rPr>
        <w:t>Délég</w:t>
      </w:r>
      <w:r>
        <w:rPr>
          <w:rFonts w:asciiTheme="minorHAnsi" w:hAnsiTheme="minorHAnsi" w:cstheme="minorHAnsi"/>
          <w:sz w:val="22"/>
          <w:szCs w:val="22"/>
        </w:rPr>
        <w:t>ation SODECOTON de Douala B.P. 1699, Tél. et Fax. 233 42 46 03.</w:t>
      </w:r>
    </w:p>
    <w:p w:rsidR="00462666" w:rsidRDefault="00462666" w:rsidP="00462666">
      <w:pPr>
        <w:jc w:val="both"/>
        <w:rPr>
          <w:rFonts w:asciiTheme="minorHAnsi" w:hAnsiTheme="minorHAnsi" w:cstheme="minorHAnsi"/>
          <w:sz w:val="22"/>
          <w:szCs w:val="22"/>
        </w:rPr>
      </w:pP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US"/>
        </w:rPr>
        <w:t>Garoua,</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b/>
          <w:sz w:val="22"/>
          <w:szCs w:val="22"/>
          <w:lang w:val="en-US"/>
        </w:rPr>
        <w:t>LE DIRECTEUR GENERAL,</w:t>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683F9D" w:rsidRDefault="00683F9D" w:rsidP="00462666">
      <w:pPr>
        <w:jc w:val="both"/>
        <w:rPr>
          <w:rFonts w:asciiTheme="minorHAnsi" w:hAnsiTheme="minorHAnsi" w:cstheme="minorHAnsi"/>
          <w:b/>
          <w:sz w:val="22"/>
          <w:szCs w:val="22"/>
          <w:lang w:val="en-US"/>
        </w:rPr>
      </w:pPr>
    </w:p>
    <w:p w:rsidR="00462666" w:rsidRDefault="00462666" w:rsidP="00245339">
      <w:pPr>
        <w:rPr>
          <w:rFonts w:asciiTheme="minorHAnsi" w:hAnsiTheme="minorHAnsi" w:cstheme="minorHAnsi"/>
          <w:b/>
          <w:sz w:val="22"/>
          <w:szCs w:val="22"/>
          <w:lang w:val="en-US"/>
        </w:rPr>
      </w:pPr>
    </w:p>
    <w:p w:rsidR="008C0E80" w:rsidRDefault="008C0E80" w:rsidP="00ED4C71">
      <w:pPr>
        <w:rPr>
          <w:rFonts w:asciiTheme="minorHAnsi" w:hAnsiTheme="minorHAnsi" w:cstheme="minorHAnsi"/>
          <w:b/>
          <w:sz w:val="22"/>
          <w:szCs w:val="22"/>
          <w:lang w:val="en-US"/>
        </w:rPr>
      </w:pPr>
    </w:p>
    <w:p w:rsidR="0078596E" w:rsidRDefault="00462666" w:rsidP="00ED4C71">
      <w:pPr>
        <w:jc w:val="center"/>
        <w:rPr>
          <w:rFonts w:asciiTheme="minorHAnsi" w:hAnsiTheme="minorHAnsi" w:cstheme="minorHAnsi"/>
          <w:b/>
          <w:bCs/>
          <w:sz w:val="22"/>
          <w:szCs w:val="22"/>
          <w:lang w:val="en-US"/>
        </w:rPr>
      </w:pPr>
      <w:r w:rsidRPr="005B2B0A">
        <w:rPr>
          <w:rFonts w:asciiTheme="minorHAnsi" w:hAnsiTheme="minorHAnsi" w:cstheme="minorHAnsi"/>
          <w:b/>
          <w:sz w:val="22"/>
          <w:szCs w:val="22"/>
          <w:lang w:val="en-US"/>
        </w:rPr>
        <w:t xml:space="preserve">OPEN </w:t>
      </w:r>
      <w:r w:rsidR="00683F9D">
        <w:rPr>
          <w:rFonts w:asciiTheme="minorHAnsi" w:hAnsiTheme="minorHAnsi" w:cstheme="minorHAnsi"/>
          <w:b/>
          <w:sz w:val="22"/>
          <w:szCs w:val="22"/>
          <w:lang w:val="en-US"/>
        </w:rPr>
        <w:t>INTER</w:t>
      </w:r>
      <w:r w:rsidR="00ED4C71" w:rsidRPr="00BC2035">
        <w:rPr>
          <w:rFonts w:asciiTheme="minorHAnsi" w:hAnsiTheme="minorHAnsi" w:cstheme="minorHAnsi"/>
          <w:b/>
          <w:bCs/>
          <w:sz w:val="22"/>
          <w:szCs w:val="22"/>
          <w:lang w:val="en-US"/>
        </w:rPr>
        <w:t xml:space="preserve">NATIONAL </w:t>
      </w:r>
      <w:r w:rsidR="00683F9D">
        <w:rPr>
          <w:rFonts w:asciiTheme="minorHAnsi" w:hAnsiTheme="minorHAnsi" w:cstheme="minorHAnsi"/>
          <w:b/>
          <w:bCs/>
          <w:sz w:val="22"/>
          <w:szCs w:val="22"/>
          <w:lang w:val="en-US"/>
        </w:rPr>
        <w:t xml:space="preserve">INVITATION TO TENDER </w:t>
      </w:r>
      <w:r w:rsidR="0078596E">
        <w:rPr>
          <w:rFonts w:asciiTheme="minorHAnsi" w:hAnsiTheme="minorHAnsi" w:cstheme="minorHAnsi"/>
          <w:b/>
          <w:bCs/>
          <w:sz w:val="22"/>
          <w:szCs w:val="22"/>
          <w:lang w:val="en-US"/>
        </w:rPr>
        <w:t xml:space="preserve">IN EMERGENCY PROCEDURE </w:t>
      </w:r>
      <w:r w:rsidR="00ED4C71" w:rsidRPr="00BC2035">
        <w:rPr>
          <w:rFonts w:asciiTheme="minorHAnsi" w:hAnsiTheme="minorHAnsi" w:cstheme="minorHAnsi"/>
          <w:b/>
          <w:bCs/>
          <w:sz w:val="22"/>
          <w:szCs w:val="22"/>
          <w:lang w:val="en-US"/>
        </w:rPr>
        <w:t>N°</w:t>
      </w:r>
      <w:r w:rsidR="00ED4C71">
        <w:rPr>
          <w:rFonts w:asciiTheme="minorHAnsi" w:hAnsiTheme="minorHAnsi" w:cstheme="minorHAnsi"/>
          <w:b/>
          <w:bCs/>
          <w:sz w:val="22"/>
          <w:szCs w:val="22"/>
          <w:lang w:val="en-US"/>
        </w:rPr>
        <w:t>7</w:t>
      </w:r>
      <w:r w:rsidR="00F51822">
        <w:rPr>
          <w:rFonts w:asciiTheme="minorHAnsi" w:hAnsiTheme="minorHAnsi" w:cstheme="minorHAnsi"/>
          <w:b/>
          <w:bCs/>
          <w:sz w:val="22"/>
          <w:szCs w:val="22"/>
          <w:lang w:val="en-US"/>
        </w:rPr>
        <w:t>1</w:t>
      </w:r>
      <w:r w:rsidR="00ED4C71" w:rsidRPr="00BC2035">
        <w:rPr>
          <w:rFonts w:asciiTheme="minorHAnsi" w:hAnsiTheme="minorHAnsi" w:cstheme="minorHAnsi"/>
          <w:b/>
          <w:bCs/>
          <w:sz w:val="22"/>
          <w:szCs w:val="22"/>
          <w:lang w:val="en-US"/>
        </w:rPr>
        <w:t>/1</w:t>
      </w:r>
      <w:r w:rsidR="00683F9D">
        <w:rPr>
          <w:rFonts w:asciiTheme="minorHAnsi" w:hAnsiTheme="minorHAnsi" w:cstheme="minorHAnsi"/>
          <w:b/>
          <w:bCs/>
          <w:sz w:val="22"/>
          <w:szCs w:val="22"/>
          <w:lang w:val="en-US"/>
        </w:rPr>
        <w:t>8</w:t>
      </w:r>
      <w:r w:rsidR="00ED4C71" w:rsidRPr="00BC2035">
        <w:rPr>
          <w:rFonts w:asciiTheme="minorHAnsi" w:hAnsiTheme="minorHAnsi" w:cstheme="minorHAnsi"/>
          <w:b/>
          <w:bCs/>
          <w:sz w:val="22"/>
          <w:szCs w:val="22"/>
          <w:lang w:val="en-US"/>
        </w:rPr>
        <w:t>/AO</w:t>
      </w:r>
      <w:r w:rsidR="00683F9D">
        <w:rPr>
          <w:rFonts w:asciiTheme="minorHAnsi" w:hAnsiTheme="minorHAnsi" w:cstheme="minorHAnsi"/>
          <w:b/>
          <w:bCs/>
          <w:sz w:val="22"/>
          <w:szCs w:val="22"/>
          <w:lang w:val="en-US"/>
        </w:rPr>
        <w:t>I</w:t>
      </w:r>
      <w:r w:rsidR="00ED4C71" w:rsidRPr="00BC2035">
        <w:rPr>
          <w:rFonts w:asciiTheme="minorHAnsi" w:hAnsiTheme="minorHAnsi" w:cstheme="minorHAnsi"/>
          <w:b/>
          <w:bCs/>
          <w:sz w:val="22"/>
          <w:szCs w:val="22"/>
          <w:lang w:val="en-US"/>
        </w:rPr>
        <w:t>O/SDCC/CIPM</w:t>
      </w:r>
      <w:r w:rsidR="0078596E">
        <w:rPr>
          <w:rFonts w:asciiTheme="minorHAnsi" w:hAnsiTheme="minorHAnsi" w:cstheme="minorHAnsi"/>
          <w:b/>
          <w:bCs/>
          <w:sz w:val="22"/>
          <w:szCs w:val="22"/>
          <w:lang w:val="en-US"/>
        </w:rPr>
        <w:t xml:space="preserve"> </w:t>
      </w:r>
      <w:r w:rsidR="00ED4C71" w:rsidRPr="00BC2035">
        <w:rPr>
          <w:rFonts w:asciiTheme="minorHAnsi" w:hAnsiTheme="minorHAnsi" w:cstheme="minorHAnsi"/>
          <w:b/>
          <w:bCs/>
          <w:sz w:val="22"/>
          <w:szCs w:val="22"/>
          <w:lang w:val="en-US"/>
        </w:rPr>
        <w:t xml:space="preserve">FOR THE SUPPLY FOR </w:t>
      </w:r>
      <w:r w:rsidR="00ED4C71">
        <w:rPr>
          <w:rFonts w:asciiTheme="minorHAnsi" w:hAnsiTheme="minorHAnsi" w:cstheme="minorHAnsi"/>
          <w:b/>
          <w:bCs/>
          <w:sz w:val="22"/>
          <w:szCs w:val="22"/>
          <w:lang w:val="en-US"/>
        </w:rPr>
        <w:t>A BATCH</w:t>
      </w:r>
      <w:r w:rsidR="00ED4C71" w:rsidRPr="00BC2035">
        <w:rPr>
          <w:rFonts w:asciiTheme="minorHAnsi" w:hAnsiTheme="minorHAnsi" w:cstheme="minorHAnsi"/>
          <w:b/>
          <w:bCs/>
          <w:sz w:val="22"/>
          <w:szCs w:val="22"/>
          <w:lang w:val="en-US"/>
        </w:rPr>
        <w:t xml:space="preserve"> OF </w:t>
      </w:r>
      <w:r w:rsidR="00683F9D">
        <w:rPr>
          <w:rFonts w:asciiTheme="minorHAnsi" w:hAnsiTheme="minorHAnsi" w:cstheme="minorHAnsi"/>
          <w:b/>
          <w:bCs/>
          <w:sz w:val="22"/>
          <w:szCs w:val="22"/>
          <w:lang w:val="en-US"/>
        </w:rPr>
        <w:t xml:space="preserve">EQUIPMENT AND </w:t>
      </w:r>
      <w:r w:rsidR="00F51822">
        <w:rPr>
          <w:rFonts w:asciiTheme="minorHAnsi" w:hAnsiTheme="minorHAnsi" w:cs="Calibri"/>
          <w:b/>
          <w:bCs/>
          <w:sz w:val="22"/>
          <w:szCs w:val="22"/>
          <w:lang w:val="en-US"/>
        </w:rPr>
        <w:t>IRONS</w:t>
      </w:r>
      <w:r w:rsidR="008006B3">
        <w:rPr>
          <w:rFonts w:asciiTheme="minorHAnsi" w:hAnsiTheme="minorHAnsi" w:cstheme="minorHAnsi"/>
          <w:b/>
          <w:bCs/>
          <w:sz w:val="22"/>
          <w:szCs w:val="22"/>
          <w:lang w:val="en-US"/>
        </w:rPr>
        <w:t xml:space="preserve"> </w:t>
      </w:r>
    </w:p>
    <w:p w:rsidR="00ED4C71" w:rsidRPr="00BC2035" w:rsidRDefault="00ED4C71" w:rsidP="00ED4C71">
      <w:pPr>
        <w:jc w:val="center"/>
        <w:rPr>
          <w:rFonts w:asciiTheme="minorHAnsi" w:hAnsiTheme="minorHAnsi" w:cstheme="minorHAnsi"/>
          <w:b/>
          <w:bCs/>
          <w:sz w:val="22"/>
          <w:szCs w:val="22"/>
          <w:lang w:val="en-US"/>
        </w:rPr>
      </w:pPr>
      <w:r w:rsidRPr="00BC2035">
        <w:rPr>
          <w:rFonts w:asciiTheme="minorHAnsi" w:hAnsiTheme="minorHAnsi" w:cstheme="minorHAnsi"/>
          <w:b/>
          <w:bCs/>
          <w:sz w:val="22"/>
          <w:szCs w:val="22"/>
          <w:lang w:val="en-US"/>
        </w:rPr>
        <w:t>TO SODECOTON</w:t>
      </w:r>
    </w:p>
    <w:p w:rsidR="00462666" w:rsidRDefault="00462666" w:rsidP="00462666">
      <w:pPr>
        <w:pStyle w:val="DefaultText"/>
        <w:jc w:val="both"/>
        <w:rPr>
          <w:rFonts w:asciiTheme="minorHAnsi" w:hAnsiTheme="minorHAnsi" w:cstheme="minorHAnsi"/>
          <w:b/>
          <w:sz w:val="22"/>
          <w:szCs w:val="22"/>
          <w:u w:val="single"/>
        </w:rPr>
      </w:pPr>
    </w:p>
    <w:p w:rsidR="00462666" w:rsidRDefault="00462666" w:rsidP="00462666">
      <w:pPr>
        <w:pStyle w:val="DefaultText"/>
        <w:jc w:val="both"/>
        <w:rPr>
          <w:rFonts w:asciiTheme="minorHAnsi" w:hAnsiTheme="minorHAnsi" w:cstheme="minorHAnsi"/>
          <w:b/>
          <w:sz w:val="22"/>
          <w:szCs w:val="22"/>
          <w:u w:val="single"/>
        </w:rPr>
      </w:pPr>
      <w:r>
        <w:rPr>
          <w:rFonts w:asciiTheme="minorHAnsi" w:hAnsiTheme="minorHAnsi" w:cstheme="minorHAnsi"/>
          <w:b/>
          <w:sz w:val="22"/>
          <w:szCs w:val="22"/>
        </w:rPr>
        <w:t>1</w:t>
      </w:r>
      <w:r>
        <w:rPr>
          <w:rFonts w:asciiTheme="minorHAnsi" w:hAnsiTheme="minorHAnsi" w:cstheme="minorHAnsi"/>
          <w:sz w:val="22"/>
          <w:szCs w:val="22"/>
        </w:rPr>
        <w:t>.</w:t>
      </w:r>
      <w:r>
        <w:rPr>
          <w:rFonts w:asciiTheme="minorHAnsi" w:hAnsiTheme="minorHAnsi" w:cstheme="minorHAnsi"/>
          <w:b/>
          <w:sz w:val="22"/>
          <w:szCs w:val="22"/>
        </w:rPr>
        <w:t xml:space="preserve"> Object of the invitation to tender</w:t>
      </w:r>
    </w:p>
    <w:p w:rsidR="00462666" w:rsidRDefault="00ED4C71" w:rsidP="00462666">
      <w:pPr>
        <w:pStyle w:val="DefaultText1"/>
        <w:jc w:val="both"/>
        <w:rPr>
          <w:rFonts w:asciiTheme="minorHAnsi" w:hAnsiTheme="minorHAnsi" w:cstheme="minorHAnsi"/>
          <w:sz w:val="22"/>
          <w:szCs w:val="22"/>
        </w:rPr>
      </w:pPr>
      <w:r w:rsidRPr="00BC2035">
        <w:rPr>
          <w:rFonts w:asciiTheme="minorHAnsi" w:hAnsiTheme="minorHAnsi" w:cstheme="minorHAnsi"/>
          <w:sz w:val="22"/>
          <w:szCs w:val="22"/>
        </w:rPr>
        <w:t xml:space="preserve">The General Manager of the SODECOTON launches a Public </w:t>
      </w:r>
      <w:r w:rsidR="008006B3">
        <w:rPr>
          <w:rFonts w:asciiTheme="minorHAnsi" w:hAnsiTheme="minorHAnsi" w:cstheme="minorHAnsi"/>
          <w:sz w:val="22"/>
          <w:szCs w:val="22"/>
        </w:rPr>
        <w:t>Intern</w:t>
      </w:r>
      <w:r w:rsidRPr="00BC2035">
        <w:rPr>
          <w:rFonts w:asciiTheme="minorHAnsi" w:hAnsiTheme="minorHAnsi" w:cstheme="minorHAnsi"/>
          <w:sz w:val="22"/>
          <w:szCs w:val="22"/>
        </w:rPr>
        <w:t xml:space="preserve">ational Invitation to tender </w:t>
      </w:r>
      <w:r w:rsidR="0078596E" w:rsidRPr="0078596E">
        <w:rPr>
          <w:rFonts w:asciiTheme="minorHAnsi" w:hAnsiTheme="minorHAnsi" w:cstheme="minorHAnsi"/>
          <w:bCs/>
          <w:sz w:val="22"/>
          <w:szCs w:val="22"/>
        </w:rPr>
        <w:t>in emergency procedure</w:t>
      </w:r>
      <w:r w:rsidR="0078596E">
        <w:rPr>
          <w:rFonts w:asciiTheme="minorHAnsi" w:hAnsiTheme="minorHAnsi" w:cstheme="minorHAnsi"/>
          <w:b/>
          <w:bCs/>
          <w:sz w:val="22"/>
          <w:szCs w:val="22"/>
        </w:rPr>
        <w:t xml:space="preserve"> </w:t>
      </w:r>
      <w:r w:rsidRPr="00BC2035">
        <w:rPr>
          <w:rFonts w:asciiTheme="minorHAnsi" w:hAnsiTheme="minorHAnsi" w:cstheme="minorHAnsi"/>
          <w:sz w:val="22"/>
          <w:szCs w:val="22"/>
        </w:rPr>
        <w:t>for the realization of the operation indicated above</w:t>
      </w:r>
      <w:r w:rsidR="00462666">
        <w:rPr>
          <w:rFonts w:asciiTheme="minorHAnsi" w:hAnsiTheme="minorHAnsi" w:cstheme="minorHAnsi"/>
          <w:sz w:val="22"/>
          <w:szCs w:val="22"/>
        </w:rPr>
        <w:t xml:space="preserve">. </w:t>
      </w:r>
    </w:p>
    <w:p w:rsidR="00462666" w:rsidRDefault="00462666" w:rsidP="00462666">
      <w:pPr>
        <w:pStyle w:val="DefaultText1"/>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2. Objet of the supply</w:t>
      </w:r>
    </w:p>
    <w:p w:rsidR="005B2B0A" w:rsidRPr="005B2B0A" w:rsidRDefault="00ED4C71" w:rsidP="005B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Theme="minorHAnsi" w:hAnsiTheme="minorHAnsi" w:cs="Courier New"/>
          <w:color w:val="212121"/>
          <w:sz w:val="22"/>
          <w:szCs w:val="22"/>
          <w:lang w:val="en-US"/>
        </w:rPr>
      </w:pPr>
      <w:r w:rsidRPr="00ED4C71">
        <w:rPr>
          <w:rFonts w:asciiTheme="minorHAnsi" w:hAnsiTheme="minorHAnsi" w:cstheme="minorHAnsi"/>
          <w:sz w:val="22"/>
          <w:szCs w:val="22"/>
          <w:lang w:val="en-US"/>
        </w:rPr>
        <w:t xml:space="preserve">The operation for which this Invitation to tender is launched comprises </w:t>
      </w:r>
      <w:r w:rsidR="008006B3">
        <w:rPr>
          <w:rFonts w:asciiTheme="minorHAnsi" w:hAnsiTheme="minorHAnsi" w:cstheme="minorHAnsi"/>
          <w:bCs/>
          <w:sz w:val="22"/>
          <w:szCs w:val="22"/>
          <w:lang w:val="en-US"/>
        </w:rPr>
        <w:t>three batches</w:t>
      </w:r>
      <w:r w:rsidRPr="00ED4C71">
        <w:rPr>
          <w:rFonts w:asciiTheme="minorHAnsi" w:hAnsiTheme="minorHAnsi" w:cstheme="minorHAnsi"/>
          <w:bCs/>
          <w:sz w:val="22"/>
          <w:szCs w:val="22"/>
          <w:lang w:val="en-US"/>
        </w:rPr>
        <w:t xml:space="preserve"> of </w:t>
      </w:r>
      <w:r w:rsidR="00F51822">
        <w:rPr>
          <w:rFonts w:asciiTheme="minorHAnsi" w:hAnsiTheme="minorHAnsi" w:cstheme="minorHAnsi"/>
          <w:bCs/>
          <w:sz w:val="22"/>
          <w:szCs w:val="22"/>
          <w:lang w:val="en-US"/>
        </w:rPr>
        <w:t>equipment and irons</w:t>
      </w:r>
      <w:r w:rsidR="005B2B0A" w:rsidRPr="005B2B0A">
        <w:rPr>
          <w:rFonts w:asciiTheme="minorHAnsi" w:hAnsiTheme="minorHAnsi" w:cs="Courier New"/>
          <w:color w:val="212121"/>
          <w:sz w:val="22"/>
          <w:szCs w:val="22"/>
          <w:lang w:val="en"/>
        </w:rPr>
        <w:t>.</w:t>
      </w:r>
    </w:p>
    <w:p w:rsidR="00462666" w:rsidRDefault="00462666" w:rsidP="00462666">
      <w:pPr>
        <w:pStyle w:val="DefaultText"/>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3. Participation</w:t>
      </w:r>
      <w:r>
        <w:rPr>
          <w:rFonts w:asciiTheme="minorHAnsi" w:hAnsiTheme="minorHAnsi" w:cstheme="minorHAnsi"/>
          <w:sz w:val="22"/>
          <w:szCs w:val="22"/>
        </w:rPr>
        <w:t xml:space="preserve"> </w:t>
      </w:r>
    </w:p>
    <w:p w:rsidR="00462666" w:rsidRDefault="00ED4C71" w:rsidP="00462666">
      <w:pPr>
        <w:pStyle w:val="DefaultText"/>
        <w:jc w:val="both"/>
        <w:rPr>
          <w:rFonts w:asciiTheme="minorHAnsi" w:hAnsiTheme="minorHAnsi" w:cstheme="minorHAnsi"/>
          <w:sz w:val="22"/>
          <w:szCs w:val="22"/>
        </w:rPr>
      </w:pPr>
      <w:r w:rsidRPr="00BC2035">
        <w:rPr>
          <w:rFonts w:asciiTheme="minorHAnsi" w:hAnsiTheme="minorHAnsi" w:cstheme="minorHAnsi"/>
          <w:sz w:val="22"/>
          <w:szCs w:val="22"/>
        </w:rPr>
        <w:t>The participation to this tender is reserved to any enterprises. Given the specificity of the circulation in the cotton zone, the tenderers must join the original of the technical document established by the manufacturer, bearing information related to the performance of the tires proposed</w:t>
      </w:r>
      <w:r w:rsidR="00462666">
        <w:rPr>
          <w:rFonts w:asciiTheme="minorHAnsi" w:hAnsiTheme="minorHAnsi" w:cstheme="minorHAnsi"/>
          <w:sz w:val="22"/>
          <w:szCs w:val="22"/>
        </w:rPr>
        <w:t>.</w:t>
      </w:r>
    </w:p>
    <w:p w:rsidR="00462666" w:rsidRDefault="00462666" w:rsidP="00462666">
      <w:pPr>
        <w:pStyle w:val="DefaultText"/>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4. Financing</w:t>
      </w:r>
    </w:p>
    <w:p w:rsidR="00462666" w:rsidRDefault="00ED4C71" w:rsidP="00462666">
      <w:pPr>
        <w:pStyle w:val="DefaultText1"/>
        <w:jc w:val="both"/>
        <w:rPr>
          <w:rFonts w:asciiTheme="minorHAnsi" w:hAnsiTheme="minorHAnsi" w:cstheme="minorHAnsi"/>
          <w:sz w:val="22"/>
          <w:szCs w:val="22"/>
        </w:rPr>
      </w:pPr>
      <w:r w:rsidRPr="00BC2035">
        <w:rPr>
          <w:rFonts w:asciiTheme="minorHAnsi" w:hAnsiTheme="minorHAnsi" w:cstheme="minorHAnsi"/>
          <w:sz w:val="22"/>
          <w:szCs w:val="22"/>
        </w:rPr>
        <w:t>This operation will be financed by SODECOTON budget of 201</w:t>
      </w:r>
      <w:r>
        <w:rPr>
          <w:rFonts w:asciiTheme="minorHAnsi" w:hAnsiTheme="minorHAnsi" w:cstheme="minorHAnsi"/>
          <w:sz w:val="22"/>
          <w:szCs w:val="22"/>
        </w:rPr>
        <w:t>8</w:t>
      </w:r>
      <w:r w:rsidRPr="00BC2035">
        <w:rPr>
          <w:rFonts w:asciiTheme="minorHAnsi" w:hAnsiTheme="minorHAnsi" w:cstheme="minorHAnsi"/>
          <w:sz w:val="22"/>
          <w:szCs w:val="22"/>
        </w:rPr>
        <w:t xml:space="preserve"> financial year. </w:t>
      </w:r>
      <w:r w:rsidR="00CE489A">
        <w:rPr>
          <w:rFonts w:asciiTheme="minorHAnsi" w:hAnsiTheme="minorHAnsi" w:cstheme="minorHAnsi"/>
          <w:sz w:val="22"/>
          <w:szCs w:val="22"/>
        </w:rPr>
        <w:t>The provisional account for this supply is</w:t>
      </w:r>
      <w:r>
        <w:rPr>
          <w:rFonts w:asciiTheme="minorHAnsi" w:hAnsiTheme="minorHAnsi" w:cstheme="minorHAnsi"/>
          <w:sz w:val="22"/>
          <w:szCs w:val="22"/>
        </w:rPr>
        <w:t xml:space="preserve"> </w:t>
      </w:r>
      <w:r w:rsidR="00F51822">
        <w:rPr>
          <w:rFonts w:asciiTheme="minorHAnsi" w:hAnsiTheme="minorHAnsi" w:cstheme="minorHAnsi"/>
          <w:sz w:val="22"/>
          <w:szCs w:val="22"/>
        </w:rPr>
        <w:t>1</w:t>
      </w:r>
      <w:r>
        <w:rPr>
          <w:rFonts w:asciiTheme="minorHAnsi" w:hAnsiTheme="minorHAnsi" w:cstheme="minorHAnsi"/>
          <w:sz w:val="22"/>
          <w:szCs w:val="22"/>
        </w:rPr>
        <w:t>9</w:t>
      </w:r>
      <w:r w:rsidR="008006B3">
        <w:rPr>
          <w:rFonts w:asciiTheme="minorHAnsi" w:hAnsiTheme="minorHAnsi" w:cstheme="minorHAnsi"/>
          <w:sz w:val="22"/>
          <w:szCs w:val="22"/>
        </w:rPr>
        <w:t>0</w:t>
      </w:r>
      <w:r>
        <w:rPr>
          <w:rFonts w:asciiTheme="minorHAnsi" w:hAnsiTheme="minorHAnsi" w:cstheme="minorHAnsi"/>
          <w:sz w:val="22"/>
          <w:szCs w:val="22"/>
        </w:rPr>
        <w:t> 000 000 CFAF</w:t>
      </w:r>
      <w:r w:rsidR="00CE489A">
        <w:rPr>
          <w:rFonts w:asciiTheme="minorHAnsi" w:hAnsiTheme="minorHAnsi" w:cstheme="minorHAnsi"/>
          <w:sz w:val="22"/>
          <w:szCs w:val="22"/>
        </w:rPr>
        <w:t>, all taxes included</w:t>
      </w:r>
      <w:r w:rsidR="00462666">
        <w:rPr>
          <w:rFonts w:asciiTheme="minorHAnsi" w:hAnsiTheme="minorHAnsi" w:cstheme="minorHAnsi"/>
          <w:sz w:val="22"/>
          <w:szCs w:val="22"/>
        </w:rPr>
        <w:t>.</w:t>
      </w:r>
    </w:p>
    <w:p w:rsidR="00462666" w:rsidRDefault="00462666" w:rsidP="00462666">
      <w:pPr>
        <w:pStyle w:val="DefaultText1"/>
        <w:jc w:val="both"/>
        <w:rPr>
          <w:rFonts w:asciiTheme="minorHAnsi" w:hAnsiTheme="minorHAnsi" w:cstheme="minorHAnsi"/>
          <w:sz w:val="22"/>
          <w:szCs w:val="22"/>
        </w:rPr>
      </w:pPr>
    </w:p>
    <w:p w:rsidR="00462666" w:rsidRDefault="00462666" w:rsidP="00462666">
      <w:pPr>
        <w:pStyle w:val="DefaultText"/>
        <w:jc w:val="both"/>
        <w:rPr>
          <w:rFonts w:asciiTheme="minorHAnsi" w:hAnsiTheme="minorHAnsi" w:cstheme="minorHAnsi"/>
          <w:sz w:val="22"/>
          <w:szCs w:val="22"/>
        </w:rPr>
      </w:pPr>
      <w:r>
        <w:rPr>
          <w:rFonts w:asciiTheme="minorHAnsi" w:hAnsiTheme="minorHAnsi" w:cstheme="minorHAnsi"/>
          <w:b/>
          <w:sz w:val="22"/>
          <w:szCs w:val="22"/>
        </w:rPr>
        <w:t>5) Acquisition of the tender</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The Tender Documents can be consulted and withdrawn during working hours at the General Direction</w:t>
      </w:r>
      <w:r>
        <w:rPr>
          <w:rFonts w:asciiTheme="minorHAnsi" w:hAnsiTheme="minorHAnsi" w:cstheme="minorHAnsi"/>
          <w:i/>
          <w:sz w:val="22"/>
          <w:szCs w:val="22"/>
        </w:rPr>
        <w:t xml:space="preserve"> </w:t>
      </w:r>
      <w:r>
        <w:rPr>
          <w:rFonts w:asciiTheme="minorHAnsi" w:hAnsiTheme="minorHAnsi" w:cstheme="minorHAnsi"/>
          <w:sz w:val="22"/>
          <w:szCs w:val="22"/>
        </w:rPr>
        <w:t xml:space="preserve">of SODECOTON in Garoua P.O. Box 302 Tel. : 222-27-10-80, Fax : 222-27-20-68, E-mail : sodecoton@sodecoton.cm, at the Delegation of SODECOTON in Yaounde P.O. Box 304 Tel. : 222-20-19-72 or at the </w:t>
      </w:r>
      <w:r w:rsidR="00CE489A">
        <w:rPr>
          <w:rFonts w:asciiTheme="minorHAnsi" w:hAnsiTheme="minorHAnsi" w:cstheme="minorHAnsi"/>
          <w:sz w:val="22"/>
          <w:szCs w:val="22"/>
        </w:rPr>
        <w:t>Deleg</w:t>
      </w:r>
      <w:r>
        <w:rPr>
          <w:rFonts w:asciiTheme="minorHAnsi" w:hAnsiTheme="minorHAnsi" w:cstheme="minorHAnsi"/>
          <w:sz w:val="22"/>
          <w:szCs w:val="22"/>
        </w:rPr>
        <w:t xml:space="preserve">ation of SODECOTON in Douala B.P. 1699 Tel.233-42-46-03, after payment in cash of a nonrefundable sum </w:t>
      </w:r>
      <w:r w:rsidRPr="006A41B3">
        <w:rPr>
          <w:rFonts w:asciiTheme="minorHAnsi" w:hAnsiTheme="minorHAnsi" w:cstheme="minorHAnsi"/>
          <w:sz w:val="22"/>
          <w:szCs w:val="22"/>
        </w:rPr>
        <w:t xml:space="preserve">of </w:t>
      </w:r>
      <w:r w:rsidR="006A41B3" w:rsidRPr="006A41B3">
        <w:rPr>
          <w:rFonts w:asciiTheme="minorHAnsi" w:hAnsiTheme="minorHAnsi" w:cstheme="minorHAnsi"/>
          <w:b/>
          <w:sz w:val="22"/>
          <w:szCs w:val="22"/>
        </w:rPr>
        <w:t>1</w:t>
      </w:r>
      <w:r w:rsidR="00F51822">
        <w:rPr>
          <w:rFonts w:asciiTheme="minorHAnsi" w:hAnsiTheme="minorHAnsi" w:cstheme="minorHAnsi"/>
          <w:b/>
          <w:sz w:val="22"/>
          <w:szCs w:val="22"/>
        </w:rPr>
        <w:t>5</w:t>
      </w:r>
      <w:r w:rsidR="006A41B3" w:rsidRPr="006A41B3">
        <w:rPr>
          <w:rFonts w:asciiTheme="minorHAnsi" w:hAnsiTheme="minorHAnsi" w:cstheme="minorHAnsi"/>
          <w:b/>
          <w:sz w:val="22"/>
          <w:szCs w:val="22"/>
        </w:rPr>
        <w:t>0 000</w:t>
      </w:r>
      <w:r w:rsidRPr="006A41B3">
        <w:rPr>
          <w:rFonts w:asciiTheme="minorHAnsi" w:hAnsiTheme="minorHAnsi" w:cstheme="minorHAnsi"/>
          <w:b/>
          <w:sz w:val="22"/>
          <w:szCs w:val="22"/>
        </w:rPr>
        <w:t xml:space="preserve"> fcfa</w:t>
      </w:r>
      <w:r w:rsidRPr="006A41B3">
        <w:rPr>
          <w:rFonts w:asciiTheme="minorHAnsi" w:hAnsiTheme="minorHAnsi" w:cstheme="minorHAnsi"/>
          <w:sz w:val="22"/>
          <w:szCs w:val="22"/>
        </w:rPr>
        <w:t xml:space="preserve"> </w:t>
      </w:r>
      <w:r>
        <w:rPr>
          <w:rFonts w:asciiTheme="minorHAnsi" w:hAnsiTheme="minorHAnsi" w:cstheme="minorHAnsi"/>
          <w:sz w:val="22"/>
          <w:szCs w:val="22"/>
        </w:rPr>
        <w:t xml:space="preserve">on the account n° </w:t>
      </w:r>
      <w:r>
        <w:rPr>
          <w:rFonts w:asciiTheme="minorHAnsi" w:hAnsiTheme="minorHAnsi" w:cstheme="minorHAnsi"/>
          <w:b/>
          <w:sz w:val="22"/>
          <w:szCs w:val="22"/>
        </w:rPr>
        <w:t xml:space="preserve">335 988 </w:t>
      </w:r>
      <w:r>
        <w:rPr>
          <w:rFonts w:asciiTheme="minorHAnsi" w:hAnsiTheme="minorHAnsi" w:cstheme="minorHAnsi"/>
          <w:sz w:val="22"/>
          <w:szCs w:val="22"/>
        </w:rPr>
        <w:t xml:space="preserve"> open near any 12 agencies of BICEC hereafter on the name of "</w:t>
      </w:r>
      <w:r>
        <w:rPr>
          <w:rFonts w:asciiTheme="minorHAnsi" w:hAnsiTheme="minorHAnsi" w:cstheme="minorHAnsi"/>
          <w:b/>
          <w:sz w:val="22"/>
          <w:szCs w:val="22"/>
        </w:rPr>
        <w:t>Special account CASE ARMP</w:t>
      </w:r>
      <w:r>
        <w:rPr>
          <w:rFonts w:asciiTheme="minorHAnsi" w:hAnsiTheme="minorHAnsi" w:cstheme="minorHAnsi"/>
          <w:sz w:val="22"/>
          <w:szCs w:val="22"/>
        </w:rPr>
        <w:t>" : Yaounde Central Agency, Douala Bonanjo, Buea, Ebolowa, Dschang, Ngaoundéré, Maroua, Limbé, Bafoussam, Bamenda, Garoua, and Bertoua.</w:t>
      </w:r>
    </w:p>
    <w:p w:rsidR="00462666" w:rsidRDefault="00462666" w:rsidP="00462666">
      <w:pPr>
        <w:spacing w:before="100" w:after="100"/>
        <w:rPr>
          <w:rFonts w:asciiTheme="minorHAnsi" w:hAnsiTheme="minorHAnsi" w:cstheme="minorHAnsi"/>
          <w:sz w:val="22"/>
          <w:szCs w:val="22"/>
          <w:lang w:val="en-US"/>
        </w:rPr>
      </w:pPr>
      <w:r>
        <w:rPr>
          <w:rFonts w:asciiTheme="minorHAnsi" w:hAnsiTheme="minorHAnsi" w:cstheme="minorHAnsi"/>
          <w:sz w:val="22"/>
          <w:szCs w:val="22"/>
          <w:lang w:val="en-US"/>
        </w:rPr>
        <w:t>During the withdrawal of the file the tenderer will have to deposit a copy of his receipt of payment.</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6) Submission of the tender</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 xml:space="preserve">The tenders, presented in form connected and written in French or English, established in six copies including one original marked as such will have to arrive at the latest on </w:t>
      </w:r>
      <w:r w:rsidR="0078596E">
        <w:rPr>
          <w:rFonts w:asciiTheme="minorHAnsi" w:hAnsiTheme="minorHAnsi" w:cstheme="minorHAnsi"/>
          <w:b/>
          <w:sz w:val="22"/>
          <w:szCs w:val="22"/>
        </w:rPr>
        <w:t xml:space="preserve">August </w:t>
      </w:r>
      <w:r w:rsidR="00C5782D">
        <w:rPr>
          <w:rFonts w:asciiTheme="minorHAnsi" w:hAnsiTheme="minorHAnsi" w:cstheme="minorHAnsi"/>
          <w:b/>
          <w:sz w:val="22"/>
          <w:szCs w:val="22"/>
        </w:rPr>
        <w:t>23</w:t>
      </w:r>
      <w:r w:rsidR="0078596E" w:rsidRPr="0078596E">
        <w:rPr>
          <w:rFonts w:asciiTheme="minorHAnsi" w:hAnsiTheme="minorHAnsi" w:cstheme="minorHAnsi"/>
          <w:b/>
          <w:sz w:val="22"/>
          <w:szCs w:val="22"/>
          <w:vertAlign w:val="superscript"/>
        </w:rPr>
        <w:t>th</w:t>
      </w:r>
      <w:r w:rsidR="0078596E">
        <w:rPr>
          <w:rFonts w:asciiTheme="minorHAnsi" w:hAnsiTheme="minorHAnsi" w:cstheme="minorHAnsi"/>
          <w:b/>
          <w:sz w:val="22"/>
          <w:szCs w:val="22"/>
        </w:rPr>
        <w:t xml:space="preserve"> </w:t>
      </w:r>
      <w:r w:rsidRPr="002B4410">
        <w:rPr>
          <w:rFonts w:asciiTheme="minorHAnsi" w:hAnsiTheme="minorHAnsi" w:cstheme="minorHAnsi"/>
          <w:b/>
          <w:sz w:val="22"/>
          <w:szCs w:val="22"/>
        </w:rPr>
        <w:t>201</w:t>
      </w:r>
      <w:r w:rsidR="00ED4C71">
        <w:rPr>
          <w:rFonts w:asciiTheme="minorHAnsi" w:hAnsiTheme="minorHAnsi" w:cstheme="minorHAnsi"/>
          <w:b/>
          <w:sz w:val="22"/>
          <w:szCs w:val="22"/>
        </w:rPr>
        <w:t>8</w:t>
      </w:r>
      <w:r>
        <w:rPr>
          <w:rFonts w:asciiTheme="minorHAnsi" w:hAnsiTheme="minorHAnsi" w:cstheme="minorHAnsi"/>
          <w:b/>
          <w:sz w:val="22"/>
          <w:szCs w:val="22"/>
        </w:rPr>
        <w:t xml:space="preserve"> 10 am</w:t>
      </w:r>
      <w:r>
        <w:rPr>
          <w:rFonts w:asciiTheme="minorHAnsi" w:hAnsiTheme="minorHAnsi" w:cstheme="minorHAnsi"/>
          <w:sz w:val="22"/>
          <w:szCs w:val="22"/>
        </w:rPr>
        <w:t xml:space="preserve"> at the Direction General of SODECOTON in Garoua.</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The folds containing the tenders will be contained in an anonymous outer jacket being marked:</w:t>
      </w:r>
    </w:p>
    <w:p w:rsidR="00462666" w:rsidRDefault="00462666" w:rsidP="00462666">
      <w:pPr>
        <w:pStyle w:val="DefaultText1"/>
        <w:jc w:val="both"/>
        <w:rPr>
          <w:rFonts w:asciiTheme="minorHAnsi" w:hAnsiTheme="minorHAnsi" w:cstheme="minorHAnsi"/>
          <w:sz w:val="22"/>
          <w:szCs w:val="22"/>
        </w:rPr>
      </w:pPr>
    </w:p>
    <w:p w:rsidR="0078596E" w:rsidRDefault="00ED4C71" w:rsidP="00ED4C71">
      <w:pPr>
        <w:tabs>
          <w:tab w:val="center" w:pos="4536"/>
          <w:tab w:val="left" w:pos="8265"/>
        </w:tabs>
        <w:jc w:val="center"/>
        <w:rPr>
          <w:rFonts w:asciiTheme="minorHAnsi" w:hAnsiTheme="minorHAnsi" w:cstheme="minorHAnsi"/>
          <w:b/>
          <w:bCs/>
          <w:sz w:val="22"/>
          <w:szCs w:val="22"/>
          <w:lang w:val="en-US"/>
        </w:rPr>
      </w:pPr>
      <w:r w:rsidRPr="005B2B0A">
        <w:rPr>
          <w:rFonts w:asciiTheme="minorHAnsi" w:hAnsiTheme="minorHAnsi" w:cstheme="minorHAnsi"/>
          <w:b/>
          <w:sz w:val="22"/>
          <w:szCs w:val="22"/>
          <w:lang w:val="en-US"/>
        </w:rPr>
        <w:t xml:space="preserve">OPEN </w:t>
      </w:r>
      <w:r w:rsidR="008006B3">
        <w:rPr>
          <w:rFonts w:asciiTheme="minorHAnsi" w:hAnsiTheme="minorHAnsi" w:cstheme="minorHAnsi"/>
          <w:b/>
          <w:sz w:val="22"/>
          <w:szCs w:val="22"/>
          <w:lang w:val="en-US"/>
        </w:rPr>
        <w:t>INTER</w:t>
      </w:r>
      <w:r w:rsidRPr="00BC2035">
        <w:rPr>
          <w:rFonts w:asciiTheme="minorHAnsi" w:hAnsiTheme="minorHAnsi" w:cstheme="minorHAnsi"/>
          <w:b/>
          <w:bCs/>
          <w:sz w:val="22"/>
          <w:szCs w:val="22"/>
          <w:lang w:val="en-US"/>
        </w:rPr>
        <w:t xml:space="preserve">NATIONAL INVITATION TO TENDER </w:t>
      </w:r>
      <w:r w:rsidR="0078596E">
        <w:rPr>
          <w:rFonts w:asciiTheme="minorHAnsi" w:hAnsiTheme="minorHAnsi" w:cstheme="minorHAnsi"/>
          <w:b/>
          <w:bCs/>
          <w:sz w:val="22"/>
          <w:szCs w:val="22"/>
          <w:lang w:val="en-US"/>
        </w:rPr>
        <w:t xml:space="preserve">IN EMERGENCY PROCEDURE </w:t>
      </w:r>
      <w:r w:rsidRPr="00BC2035">
        <w:rPr>
          <w:rFonts w:asciiTheme="minorHAnsi" w:hAnsiTheme="minorHAnsi" w:cstheme="minorHAnsi"/>
          <w:b/>
          <w:bCs/>
          <w:sz w:val="22"/>
          <w:szCs w:val="22"/>
          <w:lang w:val="en-US"/>
        </w:rPr>
        <w:t>N°</w:t>
      </w:r>
      <w:r>
        <w:rPr>
          <w:rFonts w:asciiTheme="minorHAnsi" w:hAnsiTheme="minorHAnsi" w:cstheme="minorHAnsi"/>
          <w:b/>
          <w:bCs/>
          <w:sz w:val="22"/>
          <w:szCs w:val="22"/>
          <w:lang w:val="en-US"/>
        </w:rPr>
        <w:t>7</w:t>
      </w:r>
      <w:r w:rsidR="00F51822">
        <w:rPr>
          <w:rFonts w:asciiTheme="minorHAnsi" w:hAnsiTheme="minorHAnsi" w:cstheme="minorHAnsi"/>
          <w:b/>
          <w:bCs/>
          <w:sz w:val="22"/>
          <w:szCs w:val="22"/>
          <w:lang w:val="en-US"/>
        </w:rPr>
        <w:t>1</w:t>
      </w:r>
      <w:r w:rsidRPr="00BC2035">
        <w:rPr>
          <w:rFonts w:asciiTheme="minorHAnsi" w:hAnsiTheme="minorHAnsi" w:cstheme="minorHAnsi"/>
          <w:b/>
          <w:bCs/>
          <w:sz w:val="22"/>
          <w:szCs w:val="22"/>
          <w:lang w:val="en-US"/>
        </w:rPr>
        <w:t>/1</w:t>
      </w:r>
      <w:r w:rsidR="008006B3">
        <w:rPr>
          <w:rFonts w:asciiTheme="minorHAnsi" w:hAnsiTheme="minorHAnsi" w:cstheme="minorHAnsi"/>
          <w:b/>
          <w:bCs/>
          <w:sz w:val="22"/>
          <w:szCs w:val="22"/>
          <w:lang w:val="en-US"/>
        </w:rPr>
        <w:t>8/AOI</w:t>
      </w:r>
      <w:r w:rsidRPr="00BC2035">
        <w:rPr>
          <w:rFonts w:asciiTheme="minorHAnsi" w:hAnsiTheme="minorHAnsi" w:cstheme="minorHAnsi"/>
          <w:b/>
          <w:bCs/>
          <w:sz w:val="22"/>
          <w:szCs w:val="22"/>
          <w:lang w:val="en-US"/>
        </w:rPr>
        <w:t>O/SDCC/CIPM</w:t>
      </w:r>
      <w:r w:rsidR="0078596E">
        <w:rPr>
          <w:rFonts w:asciiTheme="minorHAnsi" w:hAnsiTheme="minorHAnsi" w:cstheme="minorHAnsi"/>
          <w:b/>
          <w:bCs/>
          <w:sz w:val="22"/>
          <w:szCs w:val="22"/>
          <w:lang w:val="en-US"/>
        </w:rPr>
        <w:t xml:space="preserve"> </w:t>
      </w:r>
      <w:r w:rsidRPr="00BC2035">
        <w:rPr>
          <w:rFonts w:asciiTheme="minorHAnsi" w:hAnsiTheme="minorHAnsi" w:cstheme="minorHAnsi"/>
          <w:b/>
          <w:bCs/>
          <w:sz w:val="22"/>
          <w:szCs w:val="22"/>
          <w:lang w:val="en-US"/>
        </w:rPr>
        <w:t xml:space="preserve">FOR THE SUPPLY FOR </w:t>
      </w:r>
      <w:r>
        <w:rPr>
          <w:rFonts w:asciiTheme="minorHAnsi" w:hAnsiTheme="minorHAnsi" w:cstheme="minorHAnsi"/>
          <w:b/>
          <w:bCs/>
          <w:sz w:val="22"/>
          <w:szCs w:val="22"/>
          <w:lang w:val="en-US"/>
        </w:rPr>
        <w:t xml:space="preserve">A </w:t>
      </w:r>
      <w:r w:rsidR="00F51822">
        <w:rPr>
          <w:rFonts w:asciiTheme="minorHAnsi" w:hAnsiTheme="minorHAnsi" w:cstheme="minorHAnsi"/>
          <w:b/>
          <w:bCs/>
          <w:sz w:val="22"/>
          <w:szCs w:val="22"/>
          <w:lang w:val="en-US"/>
        </w:rPr>
        <w:t>BATCH</w:t>
      </w:r>
      <w:r w:rsidR="00F51822" w:rsidRPr="00BC2035">
        <w:rPr>
          <w:rFonts w:asciiTheme="minorHAnsi" w:hAnsiTheme="minorHAnsi" w:cstheme="minorHAnsi"/>
          <w:b/>
          <w:bCs/>
          <w:sz w:val="22"/>
          <w:szCs w:val="22"/>
          <w:lang w:val="en-US"/>
        </w:rPr>
        <w:t xml:space="preserve"> OF </w:t>
      </w:r>
      <w:r w:rsidR="00F51822">
        <w:rPr>
          <w:rFonts w:asciiTheme="minorHAnsi" w:hAnsiTheme="minorHAnsi" w:cstheme="minorHAnsi"/>
          <w:b/>
          <w:bCs/>
          <w:sz w:val="22"/>
          <w:szCs w:val="22"/>
          <w:lang w:val="en-US"/>
        </w:rPr>
        <w:t xml:space="preserve">EQUIPMENT AND </w:t>
      </w:r>
      <w:r w:rsidR="00F51822">
        <w:rPr>
          <w:rFonts w:asciiTheme="minorHAnsi" w:hAnsiTheme="minorHAnsi" w:cs="Calibri"/>
          <w:b/>
          <w:bCs/>
          <w:sz w:val="22"/>
          <w:szCs w:val="22"/>
          <w:lang w:val="en-US"/>
        </w:rPr>
        <w:t>IRONS</w:t>
      </w:r>
      <w:r w:rsidR="00F51822">
        <w:rPr>
          <w:rFonts w:asciiTheme="minorHAnsi" w:hAnsiTheme="minorHAnsi" w:cstheme="minorHAnsi"/>
          <w:b/>
          <w:bCs/>
          <w:sz w:val="22"/>
          <w:szCs w:val="22"/>
          <w:lang w:val="en-US"/>
        </w:rPr>
        <w:t xml:space="preserve"> </w:t>
      </w:r>
    </w:p>
    <w:p w:rsidR="00ED4C71" w:rsidRDefault="008006B3" w:rsidP="00ED4C71">
      <w:pPr>
        <w:tabs>
          <w:tab w:val="center" w:pos="4536"/>
          <w:tab w:val="left" w:pos="8265"/>
        </w:tabs>
        <w:jc w:val="center"/>
        <w:rPr>
          <w:rFonts w:asciiTheme="minorHAnsi" w:hAnsiTheme="minorHAnsi" w:cstheme="minorHAnsi"/>
          <w:b/>
          <w:bCs/>
          <w:sz w:val="22"/>
          <w:szCs w:val="22"/>
          <w:lang w:val="en-US"/>
        </w:rPr>
      </w:pPr>
      <w:r w:rsidRPr="00BC2035">
        <w:rPr>
          <w:rFonts w:asciiTheme="minorHAnsi" w:hAnsiTheme="minorHAnsi" w:cstheme="minorHAnsi"/>
          <w:b/>
          <w:bCs/>
          <w:sz w:val="22"/>
          <w:szCs w:val="22"/>
          <w:lang w:val="en-US"/>
        </w:rPr>
        <w:t>TO SODECOTON</w:t>
      </w:r>
    </w:p>
    <w:p w:rsidR="008006B3" w:rsidRDefault="008006B3" w:rsidP="00ED4C71">
      <w:pPr>
        <w:tabs>
          <w:tab w:val="center" w:pos="4536"/>
          <w:tab w:val="left" w:pos="8265"/>
        </w:tabs>
        <w:jc w:val="center"/>
        <w:rPr>
          <w:rFonts w:asciiTheme="minorHAnsi" w:hAnsiTheme="minorHAnsi" w:cstheme="minorHAnsi"/>
          <w:b/>
          <w:bCs/>
          <w:sz w:val="22"/>
          <w:szCs w:val="22"/>
          <w:lang w:val="en-US"/>
        </w:rPr>
      </w:pPr>
    </w:p>
    <w:p w:rsidR="00462666" w:rsidRDefault="00462666" w:rsidP="00ED4C71">
      <w:pPr>
        <w:tabs>
          <w:tab w:val="center" w:pos="4536"/>
          <w:tab w:val="left" w:pos="8265"/>
        </w:tabs>
        <w:jc w:val="center"/>
        <w:rPr>
          <w:rFonts w:asciiTheme="minorHAnsi" w:hAnsiTheme="minorHAnsi" w:cstheme="minorHAnsi"/>
          <w:sz w:val="22"/>
          <w:szCs w:val="22"/>
          <w:lang w:val="en-US"/>
        </w:rPr>
      </w:pPr>
      <w:r>
        <w:rPr>
          <w:rFonts w:asciiTheme="minorHAnsi" w:hAnsiTheme="minorHAnsi" w:cstheme="minorHAnsi"/>
          <w:b/>
          <w:sz w:val="22"/>
          <w:szCs w:val="22"/>
          <w:lang w:val="en-US"/>
        </w:rPr>
        <w:t>“TO BE OPENED ONLY DURING THE BID-OPENING SESSION."</w:t>
      </w:r>
    </w:p>
    <w:p w:rsidR="00462666" w:rsidRDefault="00462666" w:rsidP="00462666">
      <w:pPr>
        <w:pStyle w:val="DefaultText"/>
        <w:jc w:val="both"/>
        <w:rPr>
          <w:rFonts w:asciiTheme="minorHAnsi" w:hAnsiTheme="minorHAnsi" w:cstheme="minorHAnsi"/>
          <w:sz w:val="22"/>
          <w:szCs w:val="22"/>
        </w:rPr>
      </w:pPr>
    </w:p>
    <w:p w:rsidR="00462666" w:rsidRDefault="00462666" w:rsidP="00462666">
      <w:pPr>
        <w:pStyle w:val="DefaultText"/>
        <w:jc w:val="both"/>
        <w:rPr>
          <w:rFonts w:asciiTheme="minorHAnsi" w:hAnsiTheme="minorHAnsi" w:cstheme="minorHAnsi"/>
          <w:sz w:val="22"/>
          <w:szCs w:val="22"/>
        </w:rPr>
      </w:pPr>
      <w:r>
        <w:rPr>
          <w:rFonts w:asciiTheme="minorHAnsi" w:hAnsiTheme="minorHAnsi" w:cstheme="minorHAnsi"/>
          <w:b/>
          <w:sz w:val="22"/>
          <w:szCs w:val="22"/>
        </w:rPr>
        <w:t>7) Admissibility of bids</w:t>
      </w:r>
    </w:p>
    <w:p w:rsidR="00462666" w:rsidRDefault="00ED4C71" w:rsidP="00462666">
      <w:pPr>
        <w:pStyle w:val="DefaultText"/>
        <w:jc w:val="both"/>
        <w:rPr>
          <w:rFonts w:asciiTheme="minorHAnsi" w:hAnsiTheme="minorHAnsi" w:cstheme="minorHAnsi"/>
          <w:sz w:val="22"/>
          <w:szCs w:val="22"/>
        </w:rPr>
      </w:pPr>
      <w:r w:rsidRPr="00817E1A">
        <w:rPr>
          <w:rFonts w:asciiTheme="minorHAnsi" w:hAnsiTheme="minorHAnsi" w:cstheme="minorHAnsi"/>
          <w:sz w:val="22"/>
          <w:szCs w:val="22"/>
        </w:rPr>
        <w:t xml:space="preserve">Each tenderer will join to his administrative parts a bid bond delivered by a first rate-bank approved by the Minister in Charge of Finances of Cameroun whose is fixed </w:t>
      </w:r>
      <w:r>
        <w:rPr>
          <w:rFonts w:ascii="Calibri" w:hAnsi="Calibri" w:cs="Calibri"/>
          <w:b/>
          <w:sz w:val="22"/>
          <w:szCs w:val="22"/>
        </w:rPr>
        <w:t xml:space="preserve">at </w:t>
      </w:r>
      <w:r w:rsidR="00F51822">
        <w:rPr>
          <w:rFonts w:ascii="Calibri" w:hAnsi="Calibri" w:cs="Calibri"/>
          <w:b/>
          <w:sz w:val="22"/>
          <w:szCs w:val="22"/>
        </w:rPr>
        <w:t>3</w:t>
      </w:r>
      <w:r>
        <w:rPr>
          <w:rFonts w:ascii="Calibri" w:hAnsi="Calibri" w:cs="Calibri"/>
          <w:b/>
          <w:sz w:val="22"/>
          <w:szCs w:val="22"/>
        </w:rPr>
        <w:t>,8</w:t>
      </w:r>
      <w:r w:rsidR="008006B3">
        <w:rPr>
          <w:rFonts w:ascii="Calibri" w:hAnsi="Calibri" w:cs="Calibri"/>
          <w:b/>
          <w:sz w:val="22"/>
          <w:szCs w:val="22"/>
        </w:rPr>
        <w:t>0</w:t>
      </w:r>
      <w:r>
        <w:rPr>
          <w:rFonts w:ascii="Calibri" w:hAnsi="Calibri" w:cs="Calibri"/>
          <w:b/>
          <w:sz w:val="22"/>
          <w:szCs w:val="22"/>
        </w:rPr>
        <w:t>0,000 FCFA</w:t>
      </w:r>
      <w:r w:rsidRPr="00817E1A">
        <w:rPr>
          <w:rFonts w:asciiTheme="minorHAnsi" w:hAnsiTheme="minorHAnsi" w:cstheme="minorHAnsi"/>
          <w:sz w:val="22"/>
          <w:szCs w:val="22"/>
        </w:rPr>
        <w:t>.</w:t>
      </w:r>
      <w:r w:rsidRPr="00817E1A">
        <w:rPr>
          <w:rFonts w:asciiTheme="minorHAnsi" w:hAnsiTheme="minorHAnsi" w:cstheme="minorHAnsi"/>
          <w:b/>
          <w:sz w:val="22"/>
          <w:szCs w:val="22"/>
        </w:rPr>
        <w:t xml:space="preserve"> </w:t>
      </w:r>
      <w:r w:rsidRPr="00817E1A">
        <w:rPr>
          <w:rFonts w:asciiTheme="minorHAnsi" w:hAnsiTheme="minorHAnsi" w:cstheme="minorHAnsi"/>
          <w:sz w:val="22"/>
          <w:szCs w:val="22"/>
        </w:rPr>
        <w:t>Under pain of being rejected without any recourse, the administrative parts and the bid bond will have to be imperatively produced in originals copies dating no more than three months old. The insufficiency of the amount of the guarantee will also involve the elimination of the tenders during the opening without any prior notice or appeal. Any offer which is not in conformity with the regulations of the tender documents will be declared inadmissible</w:t>
      </w:r>
      <w:r w:rsidR="00462666">
        <w:rPr>
          <w:rFonts w:asciiTheme="minorHAnsi" w:hAnsiTheme="minorHAnsi" w:cstheme="minorHAnsi"/>
          <w:sz w:val="22"/>
          <w:szCs w:val="22"/>
        </w:rPr>
        <w:t>.</w:t>
      </w:r>
    </w:p>
    <w:p w:rsidR="006A41B3" w:rsidRDefault="006A41B3" w:rsidP="00462666">
      <w:pPr>
        <w:jc w:val="both"/>
        <w:rPr>
          <w:rFonts w:asciiTheme="minorHAnsi" w:hAnsiTheme="minorHAnsi" w:cstheme="minorHAnsi"/>
          <w:b/>
          <w:sz w:val="22"/>
          <w:szCs w:val="22"/>
          <w:lang w:val="en-US"/>
        </w:rPr>
      </w:pP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b/>
          <w:sz w:val="22"/>
          <w:szCs w:val="22"/>
          <w:lang w:val="en-US"/>
        </w:rPr>
        <w:t>8) Opening of the tenders</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 xml:space="preserve">The opening of the folds will be carried out in single phase, by the Tenders Board of SODECOTON in the conference room of SODECOTON at </w:t>
      </w:r>
      <w:r>
        <w:rPr>
          <w:rFonts w:asciiTheme="minorHAnsi" w:hAnsiTheme="minorHAnsi" w:cstheme="minorHAnsi"/>
          <w:b/>
          <w:sz w:val="22"/>
          <w:szCs w:val="22"/>
        </w:rPr>
        <w:t xml:space="preserve">Garoua on </w:t>
      </w:r>
      <w:r w:rsidR="0078596E">
        <w:rPr>
          <w:rFonts w:asciiTheme="minorHAnsi" w:hAnsiTheme="minorHAnsi" w:cstheme="minorHAnsi"/>
          <w:b/>
          <w:sz w:val="22"/>
          <w:szCs w:val="22"/>
        </w:rPr>
        <w:t xml:space="preserve">August </w:t>
      </w:r>
      <w:r w:rsidR="00C5782D">
        <w:rPr>
          <w:rFonts w:asciiTheme="minorHAnsi" w:hAnsiTheme="minorHAnsi" w:cstheme="minorHAnsi"/>
          <w:b/>
          <w:sz w:val="22"/>
          <w:szCs w:val="22"/>
        </w:rPr>
        <w:t>23</w:t>
      </w:r>
      <w:r w:rsidR="0078596E" w:rsidRPr="0078596E">
        <w:rPr>
          <w:rFonts w:asciiTheme="minorHAnsi" w:hAnsiTheme="minorHAnsi" w:cstheme="minorHAnsi"/>
          <w:b/>
          <w:sz w:val="22"/>
          <w:szCs w:val="22"/>
          <w:vertAlign w:val="superscript"/>
        </w:rPr>
        <w:t>th</w:t>
      </w:r>
      <w:r w:rsidR="0078596E">
        <w:rPr>
          <w:rFonts w:asciiTheme="minorHAnsi" w:hAnsiTheme="minorHAnsi" w:cstheme="minorHAnsi"/>
          <w:b/>
          <w:sz w:val="22"/>
          <w:szCs w:val="22"/>
        </w:rPr>
        <w:t xml:space="preserve"> </w:t>
      </w:r>
      <w:r>
        <w:rPr>
          <w:rFonts w:asciiTheme="minorHAnsi" w:hAnsiTheme="minorHAnsi" w:cstheme="minorHAnsi"/>
          <w:b/>
          <w:sz w:val="22"/>
          <w:szCs w:val="22"/>
        </w:rPr>
        <w:t>201</w:t>
      </w:r>
      <w:r w:rsidR="006A41B3">
        <w:rPr>
          <w:rFonts w:asciiTheme="minorHAnsi" w:hAnsiTheme="minorHAnsi" w:cstheme="minorHAnsi"/>
          <w:b/>
          <w:sz w:val="22"/>
          <w:szCs w:val="22"/>
        </w:rPr>
        <w:t>8</w:t>
      </w:r>
      <w:r>
        <w:rPr>
          <w:rFonts w:asciiTheme="minorHAnsi" w:hAnsiTheme="minorHAnsi" w:cstheme="minorHAnsi"/>
          <w:sz w:val="22"/>
          <w:szCs w:val="22"/>
        </w:rPr>
        <w:t xml:space="preserve"> at latest at 11 am. Only bidders may attend or be represented by a duly qualified person who have a perfect knowledge of the file.</w:t>
      </w:r>
    </w:p>
    <w:p w:rsidR="00C01D3C" w:rsidRDefault="00C01D3C" w:rsidP="00462666">
      <w:pPr>
        <w:pStyle w:val="DefaultText1"/>
        <w:jc w:val="both"/>
        <w:rPr>
          <w:rFonts w:asciiTheme="minorHAnsi" w:hAnsiTheme="minorHAnsi" w:cstheme="minorHAnsi"/>
          <w:b/>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9) Deadline date for delivery</w:t>
      </w:r>
    </w:p>
    <w:p w:rsidR="00ED4C71" w:rsidRPr="008006B3" w:rsidRDefault="00ED4C71" w:rsidP="008006B3">
      <w:pPr>
        <w:jc w:val="both"/>
        <w:rPr>
          <w:rFonts w:asciiTheme="minorHAnsi" w:hAnsiTheme="minorHAnsi" w:cstheme="minorHAnsi"/>
          <w:sz w:val="22"/>
          <w:szCs w:val="22"/>
          <w:lang w:val="en-US"/>
        </w:rPr>
      </w:pPr>
      <w:r w:rsidRPr="00ED4C71">
        <w:rPr>
          <w:rFonts w:asciiTheme="minorHAnsi" w:hAnsiTheme="minorHAnsi" w:cstheme="minorHAnsi"/>
          <w:sz w:val="22"/>
          <w:szCs w:val="22"/>
          <w:lang w:val="en-US"/>
        </w:rPr>
        <w:t>The pres</w:t>
      </w:r>
      <w:r w:rsidR="008006B3">
        <w:rPr>
          <w:rFonts w:asciiTheme="minorHAnsi" w:hAnsiTheme="minorHAnsi" w:cstheme="minorHAnsi"/>
          <w:sz w:val="22"/>
          <w:szCs w:val="22"/>
          <w:lang w:val="en-US"/>
        </w:rPr>
        <w:t>tation will be done as follow</w:t>
      </w:r>
      <w:r w:rsidRPr="00ED4C71">
        <w:rPr>
          <w:rFonts w:asciiTheme="minorHAnsi" w:hAnsiTheme="minorHAnsi" w:cstheme="minorHAnsi"/>
          <w:bCs/>
          <w:sz w:val="22"/>
          <w:szCs w:val="22"/>
          <w:lang w:val="en-US"/>
        </w:rPr>
        <w:t xml:space="preserve"> </w:t>
      </w:r>
      <w:r w:rsidR="00CE489A">
        <w:rPr>
          <w:rFonts w:asciiTheme="minorHAnsi" w:hAnsiTheme="minorHAnsi" w:cstheme="minorHAnsi"/>
          <w:b/>
          <w:bCs/>
          <w:sz w:val="22"/>
          <w:szCs w:val="22"/>
          <w:lang w:val="en-US"/>
        </w:rPr>
        <w:t>6</w:t>
      </w:r>
      <w:r w:rsidRPr="00ED4C71">
        <w:rPr>
          <w:rFonts w:asciiTheme="minorHAnsi" w:hAnsiTheme="minorHAnsi" w:cstheme="minorHAnsi"/>
          <w:b/>
          <w:bCs/>
          <w:sz w:val="22"/>
          <w:szCs w:val="22"/>
          <w:lang w:val="en-US"/>
        </w:rPr>
        <w:t>0</w:t>
      </w:r>
      <w:r w:rsidRPr="00ED4C71">
        <w:rPr>
          <w:rFonts w:asciiTheme="minorHAnsi" w:hAnsiTheme="minorHAnsi" w:cstheme="minorHAnsi"/>
          <w:bCs/>
          <w:sz w:val="22"/>
          <w:szCs w:val="22"/>
          <w:lang w:val="en-US"/>
        </w:rPr>
        <w:t xml:space="preserve"> </w:t>
      </w:r>
      <w:r w:rsidRPr="00ED4C71">
        <w:rPr>
          <w:rFonts w:asciiTheme="minorHAnsi" w:hAnsiTheme="minorHAnsi" w:cstheme="minorHAnsi"/>
          <w:sz w:val="22"/>
          <w:szCs w:val="22"/>
          <w:lang w:val="en-US"/>
        </w:rPr>
        <w:t>days from the notification date for beginning prestations</w:t>
      </w:r>
      <w:r w:rsidRPr="00ED4C71">
        <w:rPr>
          <w:rFonts w:asciiTheme="minorHAnsi" w:hAnsiTheme="minorHAnsi" w:cstheme="minorHAnsi"/>
          <w:bCs/>
          <w:sz w:val="22"/>
          <w:szCs w:val="22"/>
          <w:lang w:val="en-US"/>
        </w:rPr>
        <w:t>;</w:t>
      </w:r>
    </w:p>
    <w:p w:rsidR="00462666" w:rsidRDefault="00462666" w:rsidP="00462666">
      <w:pPr>
        <w:pStyle w:val="DefaultText1"/>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 xml:space="preserve">10) </w:t>
      </w:r>
      <w:r w:rsidR="008D6E17">
        <w:rPr>
          <w:rFonts w:asciiTheme="minorHAnsi" w:hAnsiTheme="minorHAnsi" w:cstheme="minorHAnsi"/>
          <w:b/>
          <w:sz w:val="22"/>
          <w:szCs w:val="22"/>
        </w:rPr>
        <w:t>C</w:t>
      </w:r>
      <w:r>
        <w:rPr>
          <w:rFonts w:asciiTheme="minorHAnsi" w:hAnsiTheme="minorHAnsi" w:cstheme="minorHAnsi"/>
          <w:b/>
          <w:sz w:val="22"/>
          <w:szCs w:val="22"/>
        </w:rPr>
        <w:t>riteria for evaluation</w:t>
      </w:r>
    </w:p>
    <w:p w:rsidR="00C5782D" w:rsidRPr="009D7312" w:rsidRDefault="00C5782D" w:rsidP="00C5782D">
      <w:pPr>
        <w:pStyle w:val="DefaultText1"/>
        <w:jc w:val="both"/>
        <w:rPr>
          <w:rFonts w:ascii="Calibri" w:hAnsi="Calibri" w:cs="Calibri"/>
          <w:sz w:val="22"/>
          <w:szCs w:val="22"/>
        </w:rPr>
      </w:pPr>
      <w:r w:rsidRPr="009D7312">
        <w:rPr>
          <w:rFonts w:ascii="Calibri" w:hAnsi="Calibri" w:cs="Calibri"/>
          <w:sz w:val="22"/>
          <w:szCs w:val="22"/>
        </w:rPr>
        <w:t>These include:</w:t>
      </w:r>
    </w:p>
    <w:p w:rsidR="00C5782D" w:rsidRPr="009D7312" w:rsidRDefault="00C5782D" w:rsidP="00C5782D">
      <w:pPr>
        <w:pStyle w:val="DefaultText1"/>
        <w:jc w:val="both"/>
        <w:rPr>
          <w:rFonts w:ascii="Calibri" w:hAnsi="Calibri" w:cs="Calibri"/>
          <w:sz w:val="12"/>
          <w:szCs w:val="22"/>
        </w:rPr>
      </w:pP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absence of the bid bond;</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False declarations or falsified documents;</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Non-compliance with the major technical specifications of the supply (to be listed);</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Non-compliance with only one of the technical criteria;</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absence of a quantified unit price;</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Absence of proof of acceptance of market conditions (CCAP and CCTP initialed on each page and signed on the last page);</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non-conformity of the submission model;</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absence of leaflets accompanied by the manufacturer's technical data sheets;</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absence of personal commitment;</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The absence of the manufacturer's approval or authorization;</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Non regularization of document after 48 hours;</w:t>
      </w:r>
    </w:p>
    <w:p w:rsidR="00C5782D" w:rsidRPr="009D7312" w:rsidRDefault="00C5782D" w:rsidP="00C5782D">
      <w:pPr>
        <w:pStyle w:val="DefaultText1"/>
        <w:numPr>
          <w:ilvl w:val="0"/>
          <w:numId w:val="22"/>
        </w:numPr>
        <w:jc w:val="both"/>
        <w:rPr>
          <w:rFonts w:ascii="Calibri" w:hAnsi="Calibri" w:cs="Calibri"/>
          <w:sz w:val="22"/>
          <w:szCs w:val="22"/>
        </w:rPr>
      </w:pPr>
      <w:r w:rsidRPr="009D7312">
        <w:rPr>
          <w:rFonts w:ascii="Calibri" w:hAnsi="Calibri" w:cs="Calibri"/>
          <w:sz w:val="22"/>
          <w:szCs w:val="22"/>
        </w:rPr>
        <w:t xml:space="preserve">Obtaining less than 70% of positives answers to the assessment at essential criteria’s. </w:t>
      </w:r>
    </w:p>
    <w:p w:rsidR="00C5782D" w:rsidRPr="009D7312" w:rsidRDefault="00C5782D" w:rsidP="00C5782D">
      <w:pPr>
        <w:pStyle w:val="DefaultText1"/>
        <w:jc w:val="both"/>
        <w:rPr>
          <w:rFonts w:ascii="Calibri" w:hAnsi="Calibri" w:cs="Calibri"/>
          <w:sz w:val="22"/>
          <w:szCs w:val="22"/>
        </w:rPr>
      </w:pPr>
      <w:r w:rsidRPr="009D7312">
        <w:rPr>
          <w:rFonts w:ascii="Calibri" w:hAnsi="Calibri" w:cs="Calibri"/>
          <w:sz w:val="22"/>
          <w:szCs w:val="22"/>
        </w:rPr>
        <w:t xml:space="preserve">       In substance, these criteria are summarized in the following table =</w:t>
      </w:r>
    </w:p>
    <w:p w:rsidR="00462666" w:rsidRDefault="00462666" w:rsidP="00462666">
      <w:pPr>
        <w:pStyle w:val="DefaultText1"/>
        <w:jc w:val="both"/>
        <w:rPr>
          <w:rFonts w:asciiTheme="minorHAnsi" w:hAnsiTheme="minorHAnsi" w:cstheme="minorHAnsi"/>
          <w:b/>
          <w:sz w:val="22"/>
          <w:szCs w:val="22"/>
        </w:rPr>
      </w:pPr>
    </w:p>
    <w:p w:rsidR="00462666" w:rsidRDefault="00462666" w:rsidP="00462666">
      <w:pPr>
        <w:pStyle w:val="DefaultText1"/>
        <w:jc w:val="both"/>
        <w:rPr>
          <w:rFonts w:asciiTheme="minorHAnsi" w:hAnsiTheme="minorHAnsi" w:cstheme="minorHAnsi"/>
          <w:sz w:val="22"/>
          <w:szCs w:val="22"/>
        </w:rPr>
      </w:pPr>
      <w:r w:rsidRPr="008D6E17">
        <w:rPr>
          <w:rFonts w:asciiTheme="minorHAnsi" w:hAnsiTheme="minorHAnsi" w:cstheme="minorHAnsi"/>
          <w:sz w:val="22"/>
          <w:szCs w:val="22"/>
        </w:rPr>
        <w:t>1-</w:t>
      </w:r>
      <w:r w:rsidR="008D6E17">
        <w:rPr>
          <w:rFonts w:asciiTheme="minorHAnsi" w:hAnsiTheme="minorHAnsi" w:cstheme="minorHAnsi"/>
          <w:b/>
          <w:sz w:val="22"/>
          <w:szCs w:val="22"/>
        </w:rPr>
        <w:t xml:space="preserve"> Eliminatory criteria</w:t>
      </w:r>
      <w:r>
        <w:rPr>
          <w:rFonts w:asciiTheme="minorHAnsi" w:hAnsiTheme="minorHAnsi" w:cstheme="minorHAnsi"/>
          <w:sz w:val="22"/>
          <w:szCs w:val="22"/>
        </w:rPr>
        <w:t xml:space="preserve">  </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Criterion n° 1A:  confor</w:t>
      </w:r>
      <w:r w:rsidR="009E3C2E">
        <w:rPr>
          <w:rFonts w:asciiTheme="minorHAnsi" w:hAnsiTheme="minorHAnsi" w:cstheme="minorHAnsi"/>
          <w:sz w:val="22"/>
          <w:szCs w:val="22"/>
        </w:rPr>
        <w:t>mity of the administrative file;</w:t>
      </w:r>
    </w:p>
    <w:p w:rsidR="00462666" w:rsidRPr="005B2B0A" w:rsidRDefault="00462666" w:rsidP="00462666">
      <w:pPr>
        <w:pStyle w:val="DefaultText1"/>
        <w:jc w:val="both"/>
        <w:rPr>
          <w:rFonts w:asciiTheme="minorHAnsi" w:hAnsiTheme="minorHAnsi" w:cstheme="minorHAnsi"/>
          <w:sz w:val="22"/>
          <w:szCs w:val="22"/>
        </w:rPr>
      </w:pPr>
      <w:r w:rsidRPr="005B2B0A">
        <w:rPr>
          <w:rFonts w:asciiTheme="minorHAnsi" w:hAnsiTheme="minorHAnsi" w:cstheme="minorHAnsi"/>
          <w:sz w:val="22"/>
          <w:szCs w:val="22"/>
        </w:rPr>
        <w:t>Criterion n° 1B:  conformity of the</w:t>
      </w:r>
      <w:r w:rsidR="009E3C2E">
        <w:rPr>
          <w:rFonts w:asciiTheme="minorHAnsi" w:hAnsiTheme="minorHAnsi" w:cstheme="minorHAnsi"/>
          <w:sz w:val="22"/>
          <w:szCs w:val="22"/>
        </w:rPr>
        <w:t xml:space="preserve"> design features of the supply;</w:t>
      </w:r>
      <w:r w:rsidRPr="005B2B0A">
        <w:rPr>
          <w:rFonts w:asciiTheme="minorHAnsi" w:hAnsiTheme="minorHAnsi" w:cstheme="minorHAnsi"/>
          <w:sz w:val="22"/>
          <w:szCs w:val="22"/>
        </w:rPr>
        <w:t xml:space="preserve"> </w:t>
      </w:r>
    </w:p>
    <w:p w:rsidR="00462666" w:rsidRDefault="009E3C2E" w:rsidP="00462666">
      <w:pPr>
        <w:pStyle w:val="DefaultText1"/>
        <w:jc w:val="both"/>
        <w:rPr>
          <w:rFonts w:asciiTheme="minorHAnsi" w:hAnsiTheme="minorHAnsi" w:cstheme="minorHAnsi"/>
          <w:sz w:val="22"/>
          <w:szCs w:val="22"/>
        </w:rPr>
      </w:pPr>
      <w:r>
        <w:rPr>
          <w:rFonts w:asciiTheme="minorHAnsi" w:hAnsiTheme="minorHAnsi" w:cstheme="minorHAnsi"/>
          <w:sz w:val="22"/>
          <w:szCs w:val="22"/>
        </w:rPr>
        <w:t>Criterion n° 1C: Personal commitment.</w:t>
      </w:r>
    </w:p>
    <w:p w:rsidR="009E3C2E" w:rsidRDefault="009E3C2E" w:rsidP="00462666">
      <w:pPr>
        <w:pStyle w:val="DefaultText1"/>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b/>
          <w:sz w:val="22"/>
          <w:szCs w:val="22"/>
        </w:rPr>
      </w:pPr>
      <w:r w:rsidRPr="008D6E17">
        <w:rPr>
          <w:rFonts w:asciiTheme="minorHAnsi" w:hAnsiTheme="minorHAnsi" w:cstheme="minorHAnsi"/>
          <w:sz w:val="22"/>
          <w:szCs w:val="22"/>
        </w:rPr>
        <w:t>2-</w:t>
      </w:r>
      <w:r w:rsidR="008D6E17">
        <w:rPr>
          <w:rFonts w:asciiTheme="minorHAnsi" w:hAnsiTheme="minorHAnsi" w:cstheme="minorHAnsi"/>
          <w:b/>
          <w:sz w:val="22"/>
          <w:szCs w:val="22"/>
        </w:rPr>
        <w:t xml:space="preserve"> Essential criteria</w:t>
      </w:r>
      <w:r>
        <w:rPr>
          <w:rFonts w:asciiTheme="minorHAnsi" w:hAnsiTheme="minorHAnsi" w:cstheme="minorHAnsi"/>
          <w:b/>
          <w:sz w:val="22"/>
          <w:szCs w:val="22"/>
        </w:rPr>
        <w:t xml:space="preserve"> </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Criterion n° 2A:  references of the manufacturer. 40 %</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Criterion n° 2B:  references of the tenderer. 30 %</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Criterion n° 2C:  delivery period. 30%</w:t>
      </w:r>
    </w:p>
    <w:p w:rsidR="00462666" w:rsidRDefault="00462666" w:rsidP="00462666">
      <w:pPr>
        <w:pStyle w:val="DefaultText1"/>
        <w:jc w:val="both"/>
        <w:rPr>
          <w:rFonts w:asciiTheme="minorHAnsi" w:hAnsiTheme="minorHAnsi" w:cstheme="minorHAnsi"/>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The evaluation of these criteria will be positive (yes) or negative (no). Any negative response (no) during the examination of the eliminatory criteria will disqualify the tender. For the essential criteria, a minimum of 70 % of positive response will be necessary to be retained.</w:t>
      </w:r>
    </w:p>
    <w:p w:rsidR="00462666" w:rsidRDefault="00462666" w:rsidP="00462666">
      <w:pPr>
        <w:jc w:val="both"/>
        <w:rPr>
          <w:rFonts w:asciiTheme="minorHAnsi" w:hAnsiTheme="minorHAnsi" w:cstheme="minorHAnsi"/>
          <w:sz w:val="22"/>
          <w:szCs w:val="22"/>
          <w:lang w:val="en-US"/>
        </w:rPr>
      </w:pPr>
    </w:p>
    <w:p w:rsidR="00462666" w:rsidRDefault="00462666" w:rsidP="00462666">
      <w:pPr>
        <w:jc w:val="both"/>
        <w:rPr>
          <w:rFonts w:asciiTheme="minorHAnsi" w:hAnsiTheme="minorHAnsi" w:cstheme="minorHAnsi"/>
          <w:b/>
          <w:sz w:val="22"/>
          <w:szCs w:val="22"/>
          <w:lang w:val="en-US"/>
        </w:rPr>
      </w:pPr>
      <w:r w:rsidRPr="008D6E17">
        <w:rPr>
          <w:rFonts w:asciiTheme="minorHAnsi" w:hAnsiTheme="minorHAnsi" w:cstheme="minorHAnsi"/>
          <w:sz w:val="22"/>
          <w:szCs w:val="22"/>
          <w:lang w:val="en-US"/>
        </w:rPr>
        <w:t>3</w:t>
      </w:r>
      <w:r w:rsidR="008D6E17" w:rsidRPr="008D6E17">
        <w:rPr>
          <w:rFonts w:asciiTheme="minorHAnsi" w:hAnsiTheme="minorHAnsi" w:cstheme="minorHAnsi"/>
          <w:sz w:val="22"/>
          <w:szCs w:val="22"/>
          <w:lang w:val="en-US"/>
        </w:rPr>
        <w:t>-</w:t>
      </w:r>
      <w:r w:rsidR="008D6E17">
        <w:rPr>
          <w:rFonts w:asciiTheme="minorHAnsi" w:hAnsiTheme="minorHAnsi" w:cstheme="minorHAnsi"/>
          <w:b/>
          <w:sz w:val="22"/>
          <w:szCs w:val="22"/>
          <w:lang w:val="en-US"/>
        </w:rPr>
        <w:t xml:space="preserve"> Evaluation of the price</w:t>
      </w: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sz w:val="22"/>
          <w:szCs w:val="22"/>
          <w:lang w:val="en-US"/>
        </w:rPr>
        <w:t>Only bids that are technically acceptable will be retained for the assessment of their financial documents.</w:t>
      </w:r>
    </w:p>
    <w:p w:rsidR="00462666" w:rsidRDefault="00462666" w:rsidP="00462666">
      <w:pPr>
        <w:jc w:val="both"/>
        <w:rPr>
          <w:rFonts w:asciiTheme="minorHAnsi" w:hAnsiTheme="minorHAnsi" w:cstheme="minorHAnsi"/>
          <w:sz w:val="22"/>
          <w:szCs w:val="22"/>
          <w:lang w:val="en-US"/>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11) - Allotment</w:t>
      </w: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sz w:val="22"/>
          <w:szCs w:val="22"/>
        </w:rPr>
        <w:t>The allotment will be done on favor of the tenderer who has the best price</w:t>
      </w:r>
      <w:r w:rsidR="00CE489A">
        <w:rPr>
          <w:rFonts w:asciiTheme="minorHAnsi" w:hAnsiTheme="minorHAnsi" w:cstheme="minorHAnsi"/>
          <w:sz w:val="22"/>
          <w:szCs w:val="22"/>
        </w:rPr>
        <w:t xml:space="preserve"> and have satisfied the qualifications criteria</w:t>
      </w:r>
      <w:r>
        <w:rPr>
          <w:rFonts w:asciiTheme="minorHAnsi" w:hAnsiTheme="minorHAnsi" w:cstheme="minorHAnsi"/>
          <w:sz w:val="22"/>
          <w:szCs w:val="22"/>
        </w:rPr>
        <w:t>.</w:t>
      </w:r>
    </w:p>
    <w:p w:rsidR="00462666" w:rsidRDefault="00462666" w:rsidP="00462666">
      <w:pPr>
        <w:jc w:val="both"/>
        <w:rPr>
          <w:rFonts w:asciiTheme="minorHAnsi" w:hAnsiTheme="minorHAnsi" w:cstheme="minorHAnsi"/>
          <w:sz w:val="22"/>
          <w:szCs w:val="22"/>
          <w:lang w:val="en-US"/>
        </w:rPr>
      </w:pP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b/>
          <w:sz w:val="22"/>
          <w:szCs w:val="22"/>
          <w:lang w:val="en-US"/>
        </w:rPr>
        <w:t>12) Validity of the tenders</w:t>
      </w:r>
    </w:p>
    <w:p w:rsidR="00462666" w:rsidRDefault="00462666" w:rsidP="00462666">
      <w:pPr>
        <w:jc w:val="both"/>
        <w:rPr>
          <w:rFonts w:asciiTheme="minorHAnsi" w:hAnsiTheme="minorHAnsi" w:cstheme="minorHAnsi"/>
          <w:sz w:val="22"/>
          <w:szCs w:val="22"/>
          <w:lang w:val="en-US"/>
        </w:rPr>
      </w:pPr>
      <w:r>
        <w:rPr>
          <w:rFonts w:asciiTheme="minorHAnsi" w:hAnsiTheme="minorHAnsi" w:cstheme="minorHAnsi"/>
          <w:sz w:val="22"/>
          <w:szCs w:val="22"/>
          <w:lang w:val="en-US"/>
        </w:rPr>
        <w:t>It is specified that the tenderers will remain committed to their offers for three months from the deadline set for the submission of tenders.</w:t>
      </w:r>
    </w:p>
    <w:p w:rsidR="00C5782D" w:rsidRDefault="00C5782D" w:rsidP="00462666">
      <w:pPr>
        <w:pStyle w:val="DefaultText1"/>
        <w:jc w:val="both"/>
        <w:rPr>
          <w:rFonts w:asciiTheme="minorHAnsi" w:hAnsiTheme="minorHAnsi" w:cstheme="minorHAnsi"/>
          <w:b/>
          <w:sz w:val="22"/>
          <w:szCs w:val="22"/>
        </w:rPr>
      </w:pPr>
    </w:p>
    <w:p w:rsidR="00462666" w:rsidRDefault="00462666" w:rsidP="00462666">
      <w:pPr>
        <w:pStyle w:val="DefaultText1"/>
        <w:jc w:val="both"/>
        <w:rPr>
          <w:rFonts w:asciiTheme="minorHAnsi" w:hAnsiTheme="minorHAnsi" w:cstheme="minorHAnsi"/>
          <w:sz w:val="22"/>
          <w:szCs w:val="22"/>
        </w:rPr>
      </w:pPr>
      <w:r>
        <w:rPr>
          <w:rFonts w:asciiTheme="minorHAnsi" w:hAnsiTheme="minorHAnsi" w:cstheme="minorHAnsi"/>
          <w:b/>
          <w:sz w:val="22"/>
          <w:szCs w:val="22"/>
        </w:rPr>
        <w:t>13) Further information</w:t>
      </w:r>
    </w:p>
    <w:p w:rsidR="00462666" w:rsidRPr="00976227" w:rsidRDefault="00462666" w:rsidP="00462666">
      <w:pPr>
        <w:jc w:val="both"/>
        <w:rPr>
          <w:rFonts w:asciiTheme="minorHAnsi" w:hAnsiTheme="minorHAnsi" w:cs="Calibri"/>
          <w:sz w:val="22"/>
          <w:szCs w:val="22"/>
          <w:lang w:val="en-US"/>
        </w:rPr>
      </w:pPr>
      <w:r w:rsidRPr="004247B6">
        <w:rPr>
          <w:rFonts w:asciiTheme="minorHAnsi" w:hAnsiTheme="minorHAnsi" w:cs="Calibri"/>
          <w:sz w:val="22"/>
          <w:szCs w:val="22"/>
          <w:lang w:val="en-US"/>
        </w:rPr>
        <w:t>Complementary technical information may be obtained during working hours at the General</w:t>
      </w:r>
      <w:r w:rsidRPr="004247B6">
        <w:rPr>
          <w:rFonts w:asciiTheme="minorHAnsi" w:hAnsiTheme="minorHAnsi" w:cs="Calibri"/>
          <w:i/>
          <w:iCs/>
          <w:sz w:val="22"/>
          <w:szCs w:val="22"/>
          <w:lang w:val="en-US"/>
        </w:rPr>
        <w:t xml:space="preserve"> </w:t>
      </w:r>
      <w:r w:rsidRPr="004247B6">
        <w:rPr>
          <w:rFonts w:asciiTheme="minorHAnsi" w:hAnsiTheme="minorHAnsi" w:cs="Calibri"/>
          <w:iCs/>
          <w:sz w:val="22"/>
          <w:szCs w:val="22"/>
          <w:lang w:val="en-US"/>
        </w:rPr>
        <w:t>Direction</w:t>
      </w:r>
      <w:r w:rsidRPr="004247B6">
        <w:rPr>
          <w:rFonts w:asciiTheme="minorHAnsi" w:hAnsiTheme="minorHAnsi" w:cs="Calibri"/>
          <w:i/>
          <w:iCs/>
          <w:sz w:val="22"/>
          <w:szCs w:val="22"/>
          <w:lang w:val="en-US"/>
        </w:rPr>
        <w:t xml:space="preserve"> </w:t>
      </w:r>
      <w:r w:rsidRPr="004247B6">
        <w:rPr>
          <w:rFonts w:asciiTheme="minorHAnsi" w:hAnsiTheme="minorHAnsi" w:cs="Calibri"/>
          <w:sz w:val="22"/>
          <w:szCs w:val="22"/>
          <w:lang w:val="en-US"/>
        </w:rPr>
        <w:t>of SODECOTON in Garoua P</w:t>
      </w:r>
      <w:r>
        <w:rPr>
          <w:rFonts w:asciiTheme="minorHAnsi" w:hAnsiTheme="minorHAnsi" w:cs="Calibri"/>
          <w:sz w:val="22"/>
          <w:szCs w:val="22"/>
          <w:lang w:val="en-US"/>
        </w:rPr>
        <w:t>o</w:t>
      </w:r>
      <w:r w:rsidRPr="004247B6">
        <w:rPr>
          <w:rFonts w:asciiTheme="minorHAnsi" w:hAnsiTheme="minorHAnsi" w:cs="Calibri"/>
          <w:sz w:val="22"/>
          <w:szCs w:val="22"/>
          <w:lang w:val="en-US"/>
        </w:rPr>
        <w:t>.</w:t>
      </w:r>
      <w:r>
        <w:rPr>
          <w:rFonts w:asciiTheme="minorHAnsi" w:hAnsiTheme="minorHAnsi" w:cs="Calibri"/>
          <w:sz w:val="22"/>
          <w:szCs w:val="22"/>
          <w:lang w:val="en-US"/>
        </w:rPr>
        <w:t xml:space="preserve"> </w:t>
      </w:r>
      <w:r w:rsidRPr="00976227">
        <w:rPr>
          <w:rFonts w:asciiTheme="minorHAnsi" w:hAnsiTheme="minorHAnsi" w:cs="Calibri"/>
          <w:sz w:val="22"/>
          <w:szCs w:val="22"/>
          <w:lang w:val="en-US"/>
        </w:rPr>
        <w:t xml:space="preserve">Box 302 </w:t>
      </w:r>
      <w:r w:rsidR="00B65188" w:rsidRPr="00976227">
        <w:rPr>
          <w:rFonts w:asciiTheme="minorHAnsi" w:hAnsiTheme="minorHAnsi" w:cs="Calibri"/>
          <w:sz w:val="22"/>
          <w:szCs w:val="22"/>
          <w:lang w:val="en-US"/>
        </w:rPr>
        <w:t>Tel.:</w:t>
      </w:r>
      <w:r w:rsidRPr="00976227">
        <w:rPr>
          <w:rFonts w:asciiTheme="minorHAnsi" w:hAnsiTheme="minorHAnsi" w:cs="Calibri"/>
          <w:sz w:val="22"/>
          <w:szCs w:val="22"/>
          <w:lang w:val="en-US"/>
        </w:rPr>
        <w:t xml:space="preserve"> 222-271-080, </w:t>
      </w:r>
      <w:r w:rsidR="00B65188" w:rsidRPr="00976227">
        <w:rPr>
          <w:rFonts w:asciiTheme="minorHAnsi" w:hAnsiTheme="minorHAnsi" w:cs="Calibri"/>
          <w:sz w:val="22"/>
          <w:szCs w:val="22"/>
          <w:lang w:val="en-US"/>
        </w:rPr>
        <w:t>Fax:</w:t>
      </w:r>
      <w:r w:rsidRPr="00976227">
        <w:rPr>
          <w:rFonts w:asciiTheme="minorHAnsi" w:hAnsiTheme="minorHAnsi" w:cs="Calibri"/>
          <w:sz w:val="22"/>
          <w:szCs w:val="22"/>
          <w:lang w:val="en-US"/>
        </w:rPr>
        <w:t xml:space="preserve"> 222-272-068, </w:t>
      </w:r>
      <w:r w:rsidR="00B65188" w:rsidRPr="00976227">
        <w:rPr>
          <w:rFonts w:asciiTheme="minorHAnsi" w:hAnsiTheme="minorHAnsi" w:cs="Calibri"/>
          <w:sz w:val="22"/>
          <w:szCs w:val="22"/>
          <w:lang w:val="en-US"/>
        </w:rPr>
        <w:t>E-mail:</w:t>
      </w:r>
      <w:r w:rsidRPr="00976227">
        <w:rPr>
          <w:rFonts w:asciiTheme="minorHAnsi" w:hAnsiTheme="minorHAnsi" w:cs="Calibri"/>
          <w:sz w:val="22"/>
          <w:szCs w:val="22"/>
          <w:lang w:val="en-US"/>
        </w:rPr>
        <w:t xml:space="preserve"> sodecoton@sodecoton.cm. at the SODECOTON Delegation at Yaoundé Po.Box 304, phone</w:t>
      </w:r>
      <w:r>
        <w:rPr>
          <w:rFonts w:asciiTheme="minorHAnsi" w:hAnsiTheme="minorHAnsi" w:cs="Calibri"/>
          <w:sz w:val="22"/>
          <w:szCs w:val="22"/>
          <w:lang w:val="en-US"/>
        </w:rPr>
        <w:t xml:space="preserve"> &amp; </w:t>
      </w:r>
      <w:r w:rsidRPr="00976227">
        <w:rPr>
          <w:rFonts w:asciiTheme="minorHAnsi" w:hAnsiTheme="minorHAnsi" w:cs="Calibri"/>
          <w:sz w:val="22"/>
          <w:szCs w:val="22"/>
          <w:lang w:val="en-US"/>
        </w:rPr>
        <w:t xml:space="preserve">Fax. 222 201 972 </w:t>
      </w:r>
      <w:r>
        <w:rPr>
          <w:rFonts w:asciiTheme="minorHAnsi" w:hAnsiTheme="minorHAnsi" w:cs="Calibri"/>
          <w:sz w:val="22"/>
          <w:szCs w:val="22"/>
          <w:lang w:val="en-US"/>
        </w:rPr>
        <w:t>at the</w:t>
      </w:r>
      <w:r w:rsidRPr="00976227">
        <w:rPr>
          <w:rFonts w:asciiTheme="minorHAnsi" w:hAnsiTheme="minorHAnsi" w:cs="Calibri"/>
          <w:sz w:val="22"/>
          <w:szCs w:val="22"/>
          <w:lang w:val="en-US"/>
        </w:rPr>
        <w:t xml:space="preserve"> </w:t>
      </w:r>
      <w:r>
        <w:rPr>
          <w:rFonts w:asciiTheme="minorHAnsi" w:hAnsiTheme="minorHAnsi" w:cs="Calibri"/>
          <w:sz w:val="22"/>
          <w:szCs w:val="22"/>
          <w:lang w:val="en-US"/>
        </w:rPr>
        <w:t xml:space="preserve">Douala </w:t>
      </w:r>
      <w:r w:rsidRPr="00976227">
        <w:rPr>
          <w:rFonts w:asciiTheme="minorHAnsi" w:hAnsiTheme="minorHAnsi" w:cs="Calibri"/>
          <w:sz w:val="22"/>
          <w:szCs w:val="22"/>
          <w:lang w:val="en-US"/>
        </w:rPr>
        <w:t xml:space="preserve">SODECOTON </w:t>
      </w:r>
      <w:r w:rsidR="00C01D3C">
        <w:rPr>
          <w:rFonts w:asciiTheme="minorHAnsi" w:hAnsiTheme="minorHAnsi" w:cs="Calibri"/>
          <w:sz w:val="22"/>
          <w:szCs w:val="22"/>
          <w:lang w:val="en-US"/>
        </w:rPr>
        <w:t>Deleg</w:t>
      </w:r>
      <w:r>
        <w:rPr>
          <w:rFonts w:asciiTheme="minorHAnsi" w:hAnsiTheme="minorHAnsi" w:cs="Calibri"/>
          <w:sz w:val="22"/>
          <w:szCs w:val="22"/>
          <w:lang w:val="en-US"/>
        </w:rPr>
        <w:t>ation</w:t>
      </w:r>
      <w:r w:rsidRPr="00976227">
        <w:rPr>
          <w:rFonts w:asciiTheme="minorHAnsi" w:hAnsiTheme="minorHAnsi" w:cs="Calibri"/>
          <w:sz w:val="22"/>
          <w:szCs w:val="22"/>
          <w:lang w:val="en-US"/>
        </w:rPr>
        <w:t xml:space="preserve"> Po.Box 1699, phone &amp; Fax. 233 424 603.</w:t>
      </w:r>
    </w:p>
    <w:p w:rsidR="00462666" w:rsidRDefault="00462666" w:rsidP="00462666">
      <w:pPr>
        <w:pStyle w:val="DefaultText"/>
        <w:jc w:val="both"/>
        <w:rPr>
          <w:rFonts w:asciiTheme="minorHAnsi" w:hAnsiTheme="minorHAnsi" w:cstheme="minorHAnsi"/>
          <w:sz w:val="22"/>
          <w:szCs w:val="22"/>
        </w:rPr>
      </w:pPr>
    </w:p>
    <w:p w:rsidR="00ED4C71" w:rsidRDefault="00462666" w:rsidP="00462666">
      <w:pPr>
        <w:pStyle w:val="DefaultText"/>
        <w:jc w:val="both"/>
        <w:rPr>
          <w:rFonts w:asciiTheme="minorHAnsi" w:hAnsiTheme="minorHAnsi" w:cstheme="minorHAnsi"/>
          <w:b/>
          <w:sz w:val="22"/>
          <w:szCs w:val="22"/>
          <w:lang w:val="fr-FR"/>
        </w:rPr>
      </w:pPr>
      <w:r w:rsidRPr="00462666">
        <w:rPr>
          <w:rFonts w:asciiTheme="minorHAnsi" w:hAnsiTheme="minorHAnsi" w:cstheme="minorHAnsi"/>
          <w:sz w:val="22"/>
          <w:szCs w:val="22"/>
          <w:lang w:val="fr-FR"/>
        </w:rPr>
        <w:t>Garoua, on</w:t>
      </w:r>
      <w:r w:rsidRPr="00462666">
        <w:rPr>
          <w:rFonts w:asciiTheme="minorHAnsi" w:hAnsiTheme="minorHAnsi" w:cstheme="minorHAnsi"/>
          <w:b/>
          <w:sz w:val="22"/>
          <w:szCs w:val="22"/>
          <w:lang w:val="fr-FR"/>
        </w:rPr>
        <w:t xml:space="preserve"> </w:t>
      </w:r>
    </w:p>
    <w:p w:rsidR="00462666" w:rsidRPr="00ED4C71" w:rsidRDefault="00462666" w:rsidP="00462666">
      <w:pPr>
        <w:pStyle w:val="DefaultText"/>
        <w:jc w:val="both"/>
        <w:rPr>
          <w:rFonts w:asciiTheme="minorHAnsi" w:hAnsiTheme="minorHAnsi" w:cstheme="minorHAnsi"/>
          <w:b/>
          <w:sz w:val="22"/>
          <w:szCs w:val="22"/>
          <w:lang w:val="fr-FR"/>
        </w:rPr>
      </w:pPr>
      <w:r w:rsidRPr="00462666">
        <w:rPr>
          <w:rFonts w:asciiTheme="minorHAnsi" w:hAnsiTheme="minorHAnsi" w:cstheme="minorHAnsi"/>
          <w:b/>
          <w:sz w:val="22"/>
          <w:szCs w:val="22"/>
          <w:lang w:val="fr-FR"/>
        </w:rPr>
        <w:tab/>
      </w:r>
      <w:r w:rsidRPr="00462666">
        <w:rPr>
          <w:rFonts w:asciiTheme="minorHAnsi" w:hAnsiTheme="minorHAnsi" w:cstheme="minorHAnsi"/>
          <w:b/>
          <w:sz w:val="22"/>
          <w:szCs w:val="22"/>
          <w:lang w:val="fr-FR"/>
        </w:rPr>
        <w:tab/>
        <w:t xml:space="preserve"> </w:t>
      </w:r>
      <w:r w:rsidRPr="00462666">
        <w:rPr>
          <w:rFonts w:asciiTheme="minorHAnsi" w:hAnsiTheme="minorHAnsi" w:cstheme="minorHAnsi"/>
          <w:b/>
          <w:sz w:val="22"/>
          <w:szCs w:val="22"/>
          <w:lang w:val="fr-FR"/>
        </w:rPr>
        <w:tab/>
      </w:r>
      <w:r w:rsidRPr="00462666">
        <w:rPr>
          <w:rFonts w:asciiTheme="minorHAnsi" w:hAnsiTheme="minorHAnsi" w:cstheme="minorHAnsi"/>
          <w:b/>
          <w:sz w:val="22"/>
          <w:szCs w:val="22"/>
          <w:lang w:val="fr-FR"/>
        </w:rPr>
        <w:tab/>
        <w:t xml:space="preserve"> </w:t>
      </w:r>
      <w:r w:rsidRPr="00462666">
        <w:rPr>
          <w:rFonts w:asciiTheme="minorHAnsi" w:hAnsiTheme="minorHAnsi" w:cstheme="minorHAnsi"/>
          <w:b/>
          <w:sz w:val="22"/>
          <w:szCs w:val="22"/>
          <w:lang w:val="fr-FR"/>
        </w:rPr>
        <w:tab/>
      </w:r>
      <w:r w:rsidRPr="00462666">
        <w:rPr>
          <w:rFonts w:asciiTheme="minorHAnsi" w:hAnsiTheme="minorHAnsi" w:cstheme="minorHAnsi"/>
          <w:b/>
          <w:sz w:val="22"/>
          <w:szCs w:val="22"/>
          <w:lang w:val="fr-FR"/>
        </w:rPr>
        <w:tab/>
        <w:t xml:space="preserve"> </w:t>
      </w:r>
      <w:r w:rsidRPr="00462666">
        <w:rPr>
          <w:rFonts w:asciiTheme="minorHAnsi" w:hAnsiTheme="minorHAnsi" w:cstheme="minorHAnsi"/>
          <w:b/>
          <w:sz w:val="22"/>
          <w:szCs w:val="22"/>
          <w:lang w:val="fr-FR"/>
        </w:rPr>
        <w:tab/>
      </w:r>
      <w:r w:rsidRPr="00462666">
        <w:rPr>
          <w:rFonts w:asciiTheme="minorHAnsi" w:hAnsiTheme="minorHAnsi" w:cstheme="minorHAnsi"/>
          <w:b/>
          <w:sz w:val="22"/>
          <w:szCs w:val="22"/>
          <w:lang w:val="fr-FR"/>
        </w:rPr>
        <w:tab/>
        <w:t xml:space="preserve"> </w:t>
      </w:r>
    </w:p>
    <w:p w:rsidR="00462666" w:rsidRPr="00462666" w:rsidRDefault="00462666" w:rsidP="00462666">
      <w:pPr>
        <w:pStyle w:val="DefaultText"/>
        <w:jc w:val="both"/>
        <w:rPr>
          <w:rFonts w:asciiTheme="minorHAnsi" w:hAnsiTheme="minorHAnsi" w:cstheme="minorHAnsi"/>
          <w:b/>
          <w:sz w:val="22"/>
          <w:szCs w:val="22"/>
          <w:lang w:val="fr-FR"/>
        </w:rPr>
      </w:pPr>
      <w:r w:rsidRPr="00462666">
        <w:rPr>
          <w:rFonts w:asciiTheme="minorHAnsi" w:hAnsiTheme="minorHAnsi" w:cstheme="minorHAnsi"/>
          <w:b/>
          <w:sz w:val="22"/>
          <w:szCs w:val="22"/>
          <w:lang w:val="fr-FR"/>
        </w:rPr>
        <w:t xml:space="preserve">THE GENERAL MANAGER </w:t>
      </w:r>
    </w:p>
    <w:p w:rsidR="005A5278" w:rsidRDefault="005A5278" w:rsidP="005A5278">
      <w:pPr>
        <w:rPr>
          <w:rFonts w:asciiTheme="minorHAnsi" w:hAnsiTheme="minorHAnsi" w:cstheme="minorHAnsi"/>
          <w:sz w:val="22"/>
          <w:szCs w:val="22"/>
        </w:rPr>
      </w:pPr>
    </w:p>
    <w:p w:rsidR="00462666" w:rsidRDefault="00462666" w:rsidP="005A5278">
      <w:pPr>
        <w:rPr>
          <w:rFonts w:asciiTheme="minorHAnsi" w:hAnsiTheme="minorHAnsi" w:cstheme="minorHAnsi"/>
          <w:sz w:val="22"/>
          <w:szCs w:val="22"/>
        </w:rPr>
      </w:pPr>
    </w:p>
    <w:p w:rsidR="009000C5" w:rsidRDefault="009000C5"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245339" w:rsidRDefault="00245339" w:rsidP="00243CAA">
      <w:pPr>
        <w:pStyle w:val="DefaultText"/>
        <w:jc w:val="both"/>
        <w:rPr>
          <w:rFonts w:asciiTheme="minorHAnsi" w:hAnsiTheme="minorHAnsi" w:cstheme="minorHAnsi"/>
          <w:b/>
          <w:szCs w:val="24"/>
          <w:lang w:val="fr-FR"/>
        </w:rPr>
      </w:pPr>
    </w:p>
    <w:p w:rsidR="009000C5" w:rsidRDefault="009000C5" w:rsidP="00243CAA">
      <w:pPr>
        <w:pStyle w:val="DefaultText"/>
        <w:jc w:val="both"/>
        <w:rPr>
          <w:rFonts w:asciiTheme="minorHAnsi" w:hAnsiTheme="minorHAnsi" w:cstheme="minorHAnsi"/>
          <w:b/>
          <w:szCs w:val="24"/>
          <w:lang w:val="fr-FR"/>
        </w:rPr>
      </w:pPr>
    </w:p>
    <w:p w:rsidR="00243CAA" w:rsidRPr="00656FF7" w:rsidRDefault="00243CAA" w:rsidP="00243CAA">
      <w:pPr>
        <w:pBdr>
          <w:top w:val="single" w:sz="6" w:space="7" w:color="auto" w:shadow="1"/>
          <w:left w:val="single" w:sz="6" w:space="7" w:color="auto" w:shadow="1"/>
          <w:bottom w:val="single" w:sz="6" w:space="7" w:color="auto" w:shadow="1"/>
          <w:right w:val="single" w:sz="6" w:space="7" w:color="auto" w:shadow="1"/>
        </w:pBdr>
        <w:jc w:val="center"/>
        <w:rPr>
          <w:rFonts w:asciiTheme="minorHAnsi" w:hAnsiTheme="minorHAnsi" w:cs="Calibri"/>
          <w:b/>
          <w:sz w:val="24"/>
          <w:szCs w:val="24"/>
        </w:rPr>
      </w:pPr>
      <w:r w:rsidRPr="00656FF7">
        <w:rPr>
          <w:rFonts w:asciiTheme="minorHAnsi" w:hAnsiTheme="minorHAnsi" w:cs="Calibri"/>
          <w:b/>
          <w:sz w:val="24"/>
          <w:szCs w:val="24"/>
        </w:rPr>
        <w:t>PIECE N° 2 : REGLEMENT GENERAL DE L’APPEL D’OFFRES (RGAO)</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 Généralités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1 : Portée de la soumission</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1.1. Le Maître d’Ouvrage ou le Maître d’Ouvrage Délégué, tel qu’il est défini dans le Règlement Particulier de l’Appel d’offres (RPAO), ci-après dénommé le “Maître d’Ouvrage”, lance un appel d’offres en vue de l’obtention des Fournitures et Services connexes brièvement définis dans le RPAO et spécifiés dans le Descriptif de la Fourniture ainsi que le Bordereau des Quantités.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nom, le numéro d’identification et le nombre de lots faisant l’objet de l’appel d’offres figurent dans le RPAO. Il y est fait ci-après référence sous le terme “les Fournitures”.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1.2. Le Soumissionnaire retenu, ou attributaire, doit livrer les Fournitures dans le délai indiqué dans le RPAO, et qui court, sauf stipulation contraire du CCAP, à compter de la date de notification de l’ordre de service de commencer la livraison des fournitures ou dans celle fixée dans ledit ordre de service.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1.3. Dans le présent Dossier d’Appel d’Offres, les termes “Maître d’Ouvrage” et “Maître d’Ouvrage Délégué” sont interchangeables et le terme “jour” désigne un jour calendaire.</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2 : Financement</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source de financement des fournitures objet du présent appel d’offres est précisée dans le RPAO.</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3 : Fraude et corruption</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3.1. Le Maître d’Ouvrage exige des soumissionnaires et de ses cocontractants, qu’ils respectent les règles d’éthique professionnelle les plus strictes durant la passation et l’exécution de ces marchés. En vertu de ce principe, le Maître d’Ouvrage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 Définit, aux fins de cette clause, les expressions ci-dessous de la façon suivante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 Est coupable de “corruption” quiconque offre, donne, sollicite ou accepte un quelconque avantage en vue d’influencer l’action d’un agent public au cours de l’attribution ou de l’exécution d’un marché ;</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 Se livre à des “manœuvres frauduleuses” quiconque déforme ou dénature des faits afin d’influencer l’attribution ou l’exécution d’un marché ;</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iii. “Pratiques collusoires” désignent toute forme d’entente entre deux ou plusieurs soumissionnaires (que le Maître d’Ouvrage en ait connaissance ou non) visant à maintenir artificiellement les prix des offres à des niveaux ne correspondant pas à ceux qui résulteraient du jeu de la concurrence ; et </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iv. “Pratiques coercitives” désignent toute forme d’atteinte aux personnes ou à leurs</w:t>
      </w:r>
      <w:r w:rsidR="00B65188">
        <w:rPr>
          <w:rFonts w:asciiTheme="minorHAnsi" w:hAnsiTheme="minorHAnsi" w:cs="Calibri"/>
          <w:sz w:val="24"/>
          <w:szCs w:val="24"/>
        </w:rPr>
        <w:t xml:space="preserve"> </w:t>
      </w:r>
      <w:r w:rsidRPr="00656FF7">
        <w:rPr>
          <w:rFonts w:asciiTheme="minorHAnsi" w:hAnsiTheme="minorHAnsi" w:cs="Calibri"/>
          <w:sz w:val="24"/>
          <w:szCs w:val="24"/>
        </w:rPr>
        <w:t>biens ou de menaces à leur encontre afin d’influencer leur action au cours de l’attribution ou de l’exécution d’un marché.</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b. Rejettera une proposition d’attribution si elle détermine que l’attributaire proposé est, directement ou par l’intermédiaire d’un agent, coupable de corruption ou s’est livré à des manœuvres frauduleuses, des pratiques collusoires ou coercitives pour l’attribution de ce marché.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3.2. Le Premier Ministre, Autorité chargée des Marchés Publics peut à titre conservatoire, prendre une décision d’interdiction de soumissionner pendant une période n’excédant pas deux (2) ans, à l’encontre de tout soumissionnaire reconnu coupable de trafic d’influence, de conflits d’intérêts, de délit d’initiés, de fraude, de corruption ou de production de documents non au</w:t>
      </w:r>
      <w:r w:rsidR="00245339">
        <w:rPr>
          <w:rFonts w:asciiTheme="minorHAnsi" w:hAnsiTheme="minorHAnsi" w:cs="Calibri"/>
          <w:sz w:val="24"/>
          <w:szCs w:val="24"/>
        </w:rPr>
        <w:t>thentiques dans la soumission,</w:t>
      </w:r>
      <w:r w:rsidR="00245339" w:rsidRPr="00656FF7">
        <w:rPr>
          <w:rFonts w:asciiTheme="minorHAnsi" w:hAnsiTheme="minorHAnsi" w:cs="Calibri"/>
          <w:sz w:val="24"/>
          <w:szCs w:val="24"/>
        </w:rPr>
        <w:t xml:space="preserve"> sans</w:t>
      </w:r>
      <w:r w:rsidRPr="00656FF7">
        <w:rPr>
          <w:rFonts w:asciiTheme="minorHAnsi" w:hAnsiTheme="minorHAnsi" w:cs="Calibri"/>
          <w:sz w:val="24"/>
          <w:szCs w:val="24"/>
        </w:rPr>
        <w:t xml:space="preserve"> préjudice des poursuites pénales qui pourraient être engagées contre lui.</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4 : Candidats admis à concourir</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En règle générale, l’appel d’offres s’adresse à tous les fournisseurs, sous réserve des dispositions ci-après :</w:t>
      </w:r>
    </w:p>
    <w:p w:rsidR="00243CAA" w:rsidRPr="00656FF7" w:rsidRDefault="00243CAA" w:rsidP="00243CAA">
      <w:pPr>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Un soumissionnaire (y compris tous les membres d’un groupement d’entreprises et tous les sous-traitants du soumissionnaire) doit être d’un pays éligible, conformément à la convention de financement.</w:t>
      </w:r>
    </w:p>
    <w:p w:rsidR="00243CAA" w:rsidRPr="00656FF7" w:rsidRDefault="00243CAA" w:rsidP="00243CAA">
      <w:pPr>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Un soumissionnaire (y compris tous les membres d’un groupement d’entreprises et tous les sous-traitants du soumissionnaire) ne doit pas se trouver en situation de conflit d’intérêt.</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Un soumissionnaire peut être jugé comme étant en situation de conflit d’intérêt s’il :</w:t>
      </w:r>
    </w:p>
    <w:p w:rsidR="00243CAA" w:rsidRPr="00656FF7" w:rsidRDefault="00243CAA" w:rsidP="00243CAA">
      <w:pPr>
        <w:rPr>
          <w:rFonts w:asciiTheme="minorHAnsi" w:hAnsiTheme="minorHAnsi" w:cs="Calibri"/>
          <w:b/>
          <w:sz w:val="24"/>
          <w:szCs w:val="24"/>
        </w:rPr>
      </w:pPr>
    </w:p>
    <w:p w:rsidR="00243CAA" w:rsidRPr="00656FF7" w:rsidRDefault="00243CAA" w:rsidP="00243CAA">
      <w:pPr>
        <w:ind w:left="1416"/>
        <w:jc w:val="both"/>
        <w:rPr>
          <w:rFonts w:asciiTheme="minorHAnsi" w:hAnsiTheme="minorHAnsi" w:cs="Calibri"/>
          <w:sz w:val="24"/>
          <w:szCs w:val="24"/>
        </w:rPr>
      </w:pPr>
      <w:r w:rsidRPr="00656FF7">
        <w:rPr>
          <w:rFonts w:asciiTheme="minorHAnsi" w:hAnsiTheme="minorHAnsi" w:cs="Calibri"/>
          <w:sz w:val="24"/>
          <w:szCs w:val="24"/>
        </w:rPr>
        <w:t>i. 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ou</w:t>
      </w:r>
    </w:p>
    <w:p w:rsidR="00243CAA" w:rsidRPr="00656FF7" w:rsidRDefault="00243CAA" w:rsidP="00243CAA">
      <w:pPr>
        <w:ind w:left="1416"/>
        <w:rPr>
          <w:rFonts w:asciiTheme="minorHAnsi" w:hAnsiTheme="minorHAnsi" w:cs="Calibri"/>
          <w:sz w:val="24"/>
          <w:szCs w:val="24"/>
        </w:rPr>
      </w:pPr>
    </w:p>
    <w:p w:rsidR="00243CAA" w:rsidRPr="00656FF7" w:rsidRDefault="00243CAA" w:rsidP="00243CAA">
      <w:pPr>
        <w:ind w:left="1416"/>
        <w:jc w:val="both"/>
        <w:rPr>
          <w:rFonts w:asciiTheme="minorHAnsi" w:hAnsiTheme="minorHAnsi" w:cs="Calibri"/>
          <w:sz w:val="24"/>
          <w:szCs w:val="24"/>
        </w:rPr>
      </w:pPr>
      <w:r w:rsidRPr="00656FF7">
        <w:rPr>
          <w:rFonts w:asciiTheme="minorHAnsi" w:hAnsiTheme="minorHAnsi" w:cs="Calibri"/>
          <w:sz w:val="24"/>
          <w:szCs w:val="24"/>
        </w:rPr>
        <w:t>ii. Présente plus d’une offre dans le cadre du présent appel d’offres, à l’exception des offres variantes autorisées selon la clause 17, le cas échéant ; cependant, ceci ne fait pas obstacle à la participation de sous-traitants dans plus d’une offre.</w:t>
      </w:r>
    </w:p>
    <w:p w:rsidR="00243CAA" w:rsidRPr="00656FF7" w:rsidRDefault="00243CAA" w:rsidP="00243CAA">
      <w:pPr>
        <w:rPr>
          <w:rFonts w:asciiTheme="minorHAnsi" w:hAnsiTheme="minorHAnsi" w:cs="Calibri"/>
          <w:sz w:val="24"/>
          <w:szCs w:val="24"/>
        </w:rPr>
      </w:pPr>
    </w:p>
    <w:p w:rsidR="00243CAA" w:rsidRPr="00656FF7" w:rsidRDefault="00243CAA" w:rsidP="00243CAA">
      <w:pPr>
        <w:ind w:firstLine="360"/>
        <w:jc w:val="both"/>
        <w:rPr>
          <w:rFonts w:asciiTheme="minorHAnsi" w:hAnsiTheme="minorHAnsi" w:cs="Calibri"/>
          <w:sz w:val="24"/>
          <w:szCs w:val="24"/>
        </w:rPr>
      </w:pPr>
      <w:r w:rsidRPr="00656FF7">
        <w:rPr>
          <w:rFonts w:asciiTheme="minorHAnsi" w:hAnsiTheme="minorHAnsi" w:cs="Calibri"/>
          <w:sz w:val="24"/>
          <w:szCs w:val="24"/>
        </w:rPr>
        <w:t>c) Le soumissionnaire ne doit pas être sous le coup d’une décision d’exclusion.</w:t>
      </w:r>
    </w:p>
    <w:p w:rsidR="00243CAA" w:rsidRPr="00656FF7" w:rsidRDefault="00243CAA" w:rsidP="00243CAA">
      <w:pPr>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d)</w:t>
      </w:r>
      <w:r w:rsidRPr="00656FF7">
        <w:rPr>
          <w:rFonts w:asciiTheme="minorHAnsi" w:hAnsiTheme="minorHAnsi" w:cs="Calibri"/>
          <w:sz w:val="24"/>
          <w:szCs w:val="24"/>
        </w:rPr>
        <w:tab/>
        <w:t>Une entreprise publique camerounaise peut participer à la consultation si elle peut démontrer qu’elle est (i) juridiquement et financièrement autonome, (ii) administrée selon les règles du droit commercial et (iii) n’est pas sous la tutelle ou l’autorité directe voire indirecte du Maître d’Ouvrage.</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5 : Fournitures et Services connexes répondant aux critères d’origine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5.1. Toutes les fournitures et tous les services connexes faisant l’objet du présent marché devront provenir de pays répondant aux critères de provenance définis dans le RPAO.</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5.2. Aux fins de la présente clause, le terme « fournitures » désigne produits, matières premières, machines, équipements et installations industrielles ; et le terme « services connexes » désigne notamment des services tels que l’assurance, l’installation, la formation et la maintenance initiale.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5.3. Le terme « provenir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6 : Qualification du Soumissionnaire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6.1. Les soumissionnaires doivent, comme partie intégrante de leur offre :</w:t>
      </w:r>
    </w:p>
    <w:p w:rsidR="00243CAA" w:rsidRPr="00656FF7" w:rsidRDefault="00243CAA" w:rsidP="00243CAA">
      <w:pPr>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 xml:space="preserve">Soumettre un pouvoir habilitant le signataire de la soumission à engager le Soumissionnaire; et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Fournir toutes les informations demandées aux soumissionnaires, dans le RPAO, afin d’établir leur qualification pour exécuter le marché. Fournir toutes les informations (ou mettre à jour les informations jointes à leur demande de pré-qualification qui ont pu changer, au cas où les candidats ont fait l’objet d’une pré qualification demandée aux soumissionnaires afin d’établir leur qualification pour exécuter le marché).</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informations relatives aux points suivants sont exigées le cas échéant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 La production des bilans certifiés et chiffres d’affaires récents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 Accès à une ligne de crédit ou disposition d’autres ressources financières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iii. Les commandes acquises et les marchés attribués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iv. Les litiges en cours ;</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v. La disponibilité du matériel indispensable.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6.2. Les soumissions présentées par deux ou plusieurs fournisseurs groupés (co-traitance) doivent satisfaire aux conditions suivantes :</w:t>
      </w:r>
    </w:p>
    <w:p w:rsidR="00243CAA" w:rsidRPr="00656FF7" w:rsidRDefault="00243CAA" w:rsidP="00243CAA">
      <w:pPr>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L’offre devra inclure tous les renseignements énumérés à l’Article 6.1 ci-dessus : Le RPAO devra préciser les informations à fournir par le groupement et celles à fournir par chaque membre du groupement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L’offre et le marché doivent être signés de façon à obliger tous les membres du groupement ;</w:t>
      </w:r>
    </w:p>
    <w:p w:rsidR="00243CAA" w:rsidRPr="00656FF7" w:rsidRDefault="00243CAA" w:rsidP="00243CAA">
      <w:pPr>
        <w:tabs>
          <w:tab w:val="left" w:pos="744"/>
        </w:tabs>
        <w:ind w:left="744" w:hanging="384"/>
        <w:rPr>
          <w:rFonts w:asciiTheme="minorHAnsi" w:hAnsiTheme="minorHAnsi" w:cs="Calibri"/>
          <w:sz w:val="24"/>
          <w:szCs w:val="24"/>
        </w:rPr>
      </w:pPr>
      <w:r w:rsidRPr="00656FF7">
        <w:rPr>
          <w:rFonts w:asciiTheme="minorHAnsi" w:hAnsiTheme="minorHAnsi" w:cs="Calibri"/>
          <w:sz w:val="24"/>
          <w:szCs w:val="24"/>
        </w:rPr>
        <w:t>c)</w:t>
      </w:r>
      <w:r w:rsidRPr="00656FF7">
        <w:rPr>
          <w:rFonts w:asciiTheme="minorHAnsi" w:hAnsiTheme="minorHAnsi" w:cs="Calibri"/>
          <w:sz w:val="24"/>
          <w:szCs w:val="24"/>
        </w:rPr>
        <w:tab/>
        <w:t xml:space="preserve">La nature du groupement (conjoint ou solidaire comme cela est requis dans le RPAO) doit être précisée et justifiée par la production d’une copie de l’accord de groupement en bonne et due forme ;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d)</w:t>
      </w:r>
      <w:r w:rsidRPr="00656FF7">
        <w:rPr>
          <w:rFonts w:asciiTheme="minorHAnsi" w:hAnsiTheme="minorHAnsi" w:cs="Calibri"/>
          <w:sz w:val="24"/>
          <w:szCs w:val="24"/>
        </w:rPr>
        <w:tab/>
        <w:t>Le membre du groupement désigné comme mandataire, représentera l’ensemble des entreprises vis à vis du Maître d’ouvrage pour l’exécution du marché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44"/>
        </w:tabs>
        <w:ind w:left="744" w:hanging="384"/>
        <w:jc w:val="both"/>
        <w:rPr>
          <w:rFonts w:asciiTheme="minorHAnsi" w:hAnsiTheme="minorHAnsi" w:cs="Calibri"/>
          <w:sz w:val="24"/>
          <w:szCs w:val="24"/>
        </w:rPr>
      </w:pPr>
      <w:r w:rsidRPr="00656FF7">
        <w:rPr>
          <w:rFonts w:asciiTheme="minorHAnsi" w:hAnsiTheme="minorHAnsi" w:cs="Calibri"/>
          <w:sz w:val="24"/>
          <w:szCs w:val="24"/>
        </w:rPr>
        <w:t>e)</w:t>
      </w:r>
      <w:r w:rsidRPr="00656FF7">
        <w:rPr>
          <w:rFonts w:asciiTheme="minorHAnsi" w:hAnsiTheme="minorHAnsi" w:cs="Calibri"/>
          <w:sz w:val="24"/>
          <w:szCs w:val="24"/>
        </w:rPr>
        <w:tab/>
        <w:t xml:space="preserve">En cas de groupement solidaire, les </w:t>
      </w:r>
      <w:r w:rsidR="00E43D20" w:rsidRPr="00656FF7">
        <w:rPr>
          <w:rFonts w:asciiTheme="minorHAnsi" w:hAnsiTheme="minorHAnsi" w:cs="Calibri"/>
          <w:sz w:val="24"/>
          <w:szCs w:val="24"/>
        </w:rPr>
        <w:t>cotraitants</w:t>
      </w:r>
      <w:r w:rsidRPr="00656FF7">
        <w:rPr>
          <w:rFonts w:asciiTheme="minorHAnsi" w:hAnsiTheme="minorHAnsi" w:cs="Calibri"/>
          <w:sz w:val="24"/>
          <w:szCs w:val="24"/>
        </w:rPr>
        <w:t xml:space="preserve"> se </w:t>
      </w:r>
      <w:r w:rsidR="002B39B7" w:rsidRPr="00656FF7">
        <w:rPr>
          <w:rFonts w:asciiTheme="minorHAnsi" w:hAnsiTheme="minorHAnsi" w:cs="Calibri"/>
          <w:sz w:val="24"/>
          <w:szCs w:val="24"/>
        </w:rPr>
        <w:t>répartissent</w:t>
      </w:r>
      <w:r w:rsidRPr="00656FF7">
        <w:rPr>
          <w:rFonts w:asciiTheme="minorHAnsi" w:hAnsiTheme="minorHAnsi" w:cs="Calibri"/>
          <w:sz w:val="24"/>
          <w:szCs w:val="24"/>
        </w:rPr>
        <w:t xml:space="preserve"> les sommes qui sont réglées par le Maître d’Ouvrage dans un compte unique; en revanche, chaque entreprise est payée par le Maître d’Ouvrage dans son propre compte, lorsqu’il s’agit d’un groupement conjoint.</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6.3. Les soumissionnaires doivent également présenter des propositions suffisamment détaillées pour démontrer qu’elles sont conformes aux spécifications techniques et aux délais de livraison visés dans le RPAO.</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B. Dossier d’Appel d’Offres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7 : Contenu du Dossier d’Appel d’Offres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7.1. Le Dossier d’Appel d’Offres décrit les fournitures faisant l’objet du marché, fixe les procédures de consultation des fournisseurs et précise les conditions du marché. Outre l’(es) additif(s) publié(s) conformément à l’article 9 du RGAO, il comprend les documents énumérés ci-après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L’Avis d’Appel d’Offres (AAO)</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Le Règlement Général de l’Appel d’Offres (RGAO)</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c.</w:t>
      </w:r>
      <w:r w:rsidRPr="00656FF7">
        <w:rPr>
          <w:rFonts w:asciiTheme="minorHAnsi" w:hAnsiTheme="minorHAnsi" w:cs="Calibri"/>
          <w:sz w:val="24"/>
          <w:szCs w:val="24"/>
        </w:rPr>
        <w:tab/>
        <w:t>Le Règlement Particulier de l’Appel d’Offres (RPAO)</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d.</w:t>
      </w:r>
      <w:r w:rsidRPr="00656FF7">
        <w:rPr>
          <w:rFonts w:asciiTheme="minorHAnsi" w:hAnsiTheme="minorHAnsi" w:cs="Calibri"/>
          <w:sz w:val="24"/>
          <w:szCs w:val="24"/>
        </w:rPr>
        <w:tab/>
        <w:t>Le Cahier des Clauses Administratives Particulières (CCAP)</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e.</w:t>
      </w:r>
      <w:r w:rsidRPr="00656FF7">
        <w:rPr>
          <w:rFonts w:asciiTheme="minorHAnsi" w:hAnsiTheme="minorHAnsi" w:cs="Calibri"/>
          <w:sz w:val="24"/>
          <w:szCs w:val="24"/>
        </w:rPr>
        <w:tab/>
        <w:t>Le Descriptif de la fourniture qui comprend : la liste des fournitures et services connexes, les spécifications techniques.</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f.</w:t>
      </w:r>
      <w:r w:rsidRPr="00656FF7">
        <w:rPr>
          <w:rFonts w:asciiTheme="minorHAnsi" w:hAnsiTheme="minorHAnsi" w:cs="Calibri"/>
          <w:sz w:val="24"/>
          <w:szCs w:val="24"/>
        </w:rPr>
        <w:tab/>
        <w:t>Le cadre du Bordereau des prix unitaires</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g.</w:t>
      </w:r>
      <w:r w:rsidRPr="00656FF7">
        <w:rPr>
          <w:rFonts w:asciiTheme="minorHAnsi" w:hAnsiTheme="minorHAnsi" w:cs="Calibri"/>
          <w:sz w:val="24"/>
          <w:szCs w:val="24"/>
        </w:rPr>
        <w:tab/>
        <w:t>Le détail estimatif</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h.</w:t>
      </w:r>
      <w:r w:rsidRPr="00656FF7">
        <w:rPr>
          <w:rFonts w:asciiTheme="minorHAnsi" w:hAnsiTheme="minorHAnsi" w:cs="Calibri"/>
          <w:sz w:val="24"/>
          <w:szCs w:val="24"/>
        </w:rPr>
        <w:tab/>
        <w:t>Le modèle de lettre de soumission</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i.</w:t>
      </w:r>
      <w:r w:rsidRPr="00656FF7">
        <w:rPr>
          <w:rFonts w:asciiTheme="minorHAnsi" w:hAnsiTheme="minorHAnsi" w:cs="Calibri"/>
          <w:sz w:val="24"/>
          <w:szCs w:val="24"/>
        </w:rPr>
        <w:tab/>
        <w:t>Le cadre de Bordereau des Prix et Quantités</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j.</w:t>
      </w:r>
      <w:r w:rsidRPr="00656FF7">
        <w:rPr>
          <w:rFonts w:asciiTheme="minorHAnsi" w:hAnsiTheme="minorHAnsi" w:cs="Calibri"/>
          <w:sz w:val="24"/>
          <w:szCs w:val="24"/>
        </w:rPr>
        <w:tab/>
        <w:t>Le modèle de caution de soumission</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k.</w:t>
      </w:r>
      <w:r w:rsidRPr="00656FF7">
        <w:rPr>
          <w:rFonts w:asciiTheme="minorHAnsi" w:hAnsiTheme="minorHAnsi" w:cs="Calibri"/>
          <w:sz w:val="24"/>
          <w:szCs w:val="24"/>
        </w:rPr>
        <w:tab/>
        <w:t>Le modèle de cautionnement définitif</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l.</w:t>
      </w:r>
      <w:r w:rsidRPr="00656FF7">
        <w:rPr>
          <w:rFonts w:asciiTheme="minorHAnsi" w:hAnsiTheme="minorHAnsi" w:cs="Calibri"/>
          <w:sz w:val="24"/>
          <w:szCs w:val="24"/>
        </w:rPr>
        <w:tab/>
        <w:t>Le modèle de caution de retenue de garantie</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m.</w:t>
      </w:r>
      <w:r w:rsidRPr="00656FF7">
        <w:rPr>
          <w:rFonts w:asciiTheme="minorHAnsi" w:hAnsiTheme="minorHAnsi" w:cs="Calibri"/>
          <w:sz w:val="24"/>
          <w:szCs w:val="24"/>
        </w:rPr>
        <w:tab/>
        <w:t>Modèle de marché</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n.</w:t>
      </w:r>
      <w:r w:rsidRPr="00656FF7">
        <w:rPr>
          <w:rFonts w:asciiTheme="minorHAnsi" w:hAnsiTheme="minorHAnsi" w:cs="Calibri"/>
          <w:sz w:val="24"/>
          <w:szCs w:val="24"/>
        </w:rPr>
        <w:tab/>
        <w:t>La liste des banques et organismes financiers de 1er rang agréés par le ministre en charge des finances autorisés à émettre des cautions.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7.2. Le Soumissionnaire doit examiner l’ensemble des règlements, formulaires, conditions et spécifications contenus dans le DAO. Il lui appartient de fournir tous les renseignements demandés et de préparer une offre conforme à tous égards audit dossier. Toute carence peut entraîner le rejet de son 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8 : Eclaircissements apportés au Dossier d’Appel d’Offres et recours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8.1. Tout soumissionnaire désirant obtenir des éclaircissements sur le dossier d’appel d’offres peut en faire la demande au Maître d’Ouvrage par écrit ou par courrier électronique (télécopie ou email) à l’adresse du Maître d’Ouvrage indiquée dans les RPAO. Le Maître d’Ouvrage répondra par écrit à toute demande d’éclaircissement reçue au moins quatorze (14) jours pour les (AON) Vingt et un (21) jours pour les (AOI) avant la date limite de dépôt des offres. Une copie de la réponse du Maître d’Ouvrage, indiquant la question posée mais ne mentionnant pas son auteur, est adressée à tous les soumissionnaires ayant acheté le Dossier d’Appel d’offres.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8.2. Entre la publication de l’Avis d’Appel d’Offres y compris la phase de pré-qualification des candidats et l’ouverture des plis, tout soumissionnaire qui s’estime lésé dans la procédure de passation des marchés publics peut introduire une requête auprès du Maître d’Ouvrage.</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8.3. Le recours doit être adressé au Maître d’Ouvrage ou au Maître d’Ouvrage Délégué avec copies à l’organisme chargé de la régulation des marchés publics et au Président de la Commission ; Il doit parvenir au Maître d’Ouvrage ou au Maître d’Ouvrage Délégué au plus tard quatorze (14) jours avant la date d’ouverture des offres ;</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8.4. Le Maître d’Ouvrage ou le Maître d’Ouvrage Délégué dispose de cinq (05) jours pour réagir. La copie de la réaction est transmise à l’organisme chargé de la régulation des marchés publics.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9 : Modification du Dossier d’Appel d’Offres</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9.1. Le Maître d'Ouvrage peut, à tout moment avant la date limite de dépôt des offres et pour tout motif, que ce soit à son initiative ou en réponse à une demande d’éclaircissements formulée par un soumissionnaire, modifier le Dossier d’Appel d’Offres en publiant un additif.</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9.2. Tout additif ainsi publié fera partie intégrante du Dossier d’Appel d’Offres, conformément à l’article 7.1 du RGAO et doit être communiqué par écrit ou signifié à tous les soumissionnaires qui ont acheté le Dossier d’Appel d’offres. Ces derniers accuseront réception de chacun des additifs au Maître d’Ouvrage par écrit.</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9.3. Afin de donner aux soumissionnaires suffisamment de temps, compte tenu de l’additif, pour la préparation de leurs offres, le Maître d’Ouvrage pourra reporter, autant que nécessaire, la date limite de dépôt des offres, conformément aux dispositions de l’Article 23.2 du RGAO.</w:t>
      </w:r>
    </w:p>
    <w:p w:rsidR="00243CAA" w:rsidRDefault="00243CAA" w:rsidP="00243CAA">
      <w:pPr>
        <w:jc w:val="both"/>
        <w:rPr>
          <w:rFonts w:asciiTheme="minorHAnsi" w:hAnsiTheme="minorHAnsi" w:cs="Calibri"/>
          <w:sz w:val="24"/>
          <w:szCs w:val="24"/>
        </w:rPr>
      </w:pPr>
    </w:p>
    <w:p w:rsidR="003C4C2E" w:rsidRDefault="003C4C2E" w:rsidP="00243CAA">
      <w:pPr>
        <w:jc w:val="both"/>
        <w:rPr>
          <w:rFonts w:asciiTheme="minorHAnsi" w:hAnsiTheme="minorHAnsi" w:cs="Calibri"/>
          <w:sz w:val="24"/>
          <w:szCs w:val="24"/>
        </w:rPr>
      </w:pPr>
    </w:p>
    <w:p w:rsidR="003C4C2E" w:rsidRDefault="003C4C2E" w:rsidP="00243CAA">
      <w:pPr>
        <w:jc w:val="both"/>
        <w:rPr>
          <w:rFonts w:asciiTheme="minorHAnsi" w:hAnsiTheme="minorHAnsi" w:cs="Calibri"/>
          <w:sz w:val="24"/>
          <w:szCs w:val="24"/>
        </w:rPr>
      </w:pPr>
    </w:p>
    <w:p w:rsidR="003C4C2E" w:rsidRDefault="003C4C2E" w:rsidP="00243CAA">
      <w:pPr>
        <w:jc w:val="both"/>
        <w:rPr>
          <w:rFonts w:asciiTheme="minorHAnsi" w:hAnsiTheme="minorHAnsi" w:cs="Calibri"/>
          <w:sz w:val="24"/>
          <w:szCs w:val="24"/>
        </w:rPr>
      </w:pPr>
    </w:p>
    <w:p w:rsidR="003C4C2E" w:rsidRPr="00656FF7" w:rsidRDefault="003C4C2E" w:rsidP="00243CAA">
      <w:pPr>
        <w:jc w:val="both"/>
        <w:rPr>
          <w:rFonts w:asciiTheme="minorHAnsi" w:hAnsiTheme="minorHAnsi" w:cs="Calibri"/>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29 C. Préparation des offres</w:t>
      </w:r>
    </w:p>
    <w:p w:rsidR="00243CAA" w:rsidRPr="00656FF7" w:rsidRDefault="00243CAA" w:rsidP="00243CAA">
      <w:pPr>
        <w:rPr>
          <w:rFonts w:asciiTheme="minorHAnsi" w:hAnsiTheme="minorHAnsi" w:cs="Calibri"/>
          <w:b/>
          <w:sz w:val="24"/>
          <w:szCs w:val="24"/>
        </w:rPr>
      </w:pPr>
    </w:p>
    <w:p w:rsidR="00243CAA" w:rsidRPr="00656FF7" w:rsidRDefault="00243CAA" w:rsidP="00243CAA">
      <w:pPr>
        <w:rPr>
          <w:rFonts w:asciiTheme="minorHAnsi" w:hAnsiTheme="minorHAnsi" w:cs="Calibri"/>
          <w:b/>
          <w:sz w:val="24"/>
          <w:szCs w:val="24"/>
        </w:rPr>
      </w:pPr>
      <w:r w:rsidRPr="00656FF7">
        <w:rPr>
          <w:rFonts w:asciiTheme="minorHAnsi" w:hAnsiTheme="minorHAnsi" w:cs="Calibri"/>
          <w:b/>
          <w:sz w:val="24"/>
          <w:szCs w:val="24"/>
        </w:rPr>
        <w:t>Article 10 : Frais de soumission</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candidat supportera tous les frais afférents à la préparation et à la présentation de son offre, et le Maître d’Ouvrage n’est en aucun cas responsable de ces frais, ni tenu de les régler, quels que soient le déroulement ou l’issue de la procédure d’appel  d’offres.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11 : Langue de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L’offre ainsi que toute correspondance et tous documents concernant la soumission, échangés entre le Soumissionnaire et le Maître d’Ouvrage seront rédigés en français ou en anglais. Les documents complémentaires et les imprimés fournis par le Soumissionnaire peuvent être rédigés dans une autre langue à condition d’être accompagnés d’une traduction précise en français ou en anglais ; auquel cas et aux fins d’interprétation de l’offre, la traduction fera foi.</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12 : Documents constituants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12.1. L’offre présentée par le Soumissionnaire comprendra les documents détaillés au RPAO, dûment remplis et regroupés en trois volumes :</w:t>
      </w:r>
    </w:p>
    <w:p w:rsidR="00243CAA" w:rsidRPr="00656FF7" w:rsidRDefault="00243CAA" w:rsidP="00243CAA">
      <w:pPr>
        <w:jc w:val="both"/>
        <w:rPr>
          <w:rFonts w:asciiTheme="minorHAnsi" w:hAnsiTheme="minorHAnsi" w:cs="Calibri"/>
          <w: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 Volume 1 : Dossier administratif</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Il comprend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 Tous les documents attestant que le soumissionnaire:</w:t>
      </w:r>
    </w:p>
    <w:p w:rsidR="00243CAA" w:rsidRPr="00656FF7" w:rsidRDefault="00243CAA" w:rsidP="00243CAA">
      <w:pPr>
        <w:tabs>
          <w:tab w:val="left" w:pos="1428"/>
        </w:tabs>
        <w:ind w:left="1428" w:hanging="360"/>
        <w:jc w:val="both"/>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a souscrit les déclarations prévues par les lois et règlements en vigueur;</w:t>
      </w:r>
    </w:p>
    <w:p w:rsidR="00243CAA" w:rsidRPr="00656FF7" w:rsidRDefault="00243CAA" w:rsidP="00243CAA">
      <w:pPr>
        <w:tabs>
          <w:tab w:val="left" w:pos="1428"/>
        </w:tabs>
        <w:ind w:left="1428" w:hanging="360"/>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s’est acquitté les droits, taxes, impôts, cotisations, contributions, redevances ou prélèvements de quelque nature que ce soit ;</w:t>
      </w:r>
    </w:p>
    <w:p w:rsidR="00243CAA" w:rsidRPr="00656FF7" w:rsidRDefault="00243CAA" w:rsidP="00243CAA">
      <w:pPr>
        <w:tabs>
          <w:tab w:val="left" w:pos="1428"/>
        </w:tabs>
        <w:ind w:left="1428" w:hanging="360"/>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n’est pas en état de liquidation judiciaire ou en faillite ;</w:t>
      </w:r>
    </w:p>
    <w:p w:rsidR="00243CAA" w:rsidRPr="00656FF7" w:rsidRDefault="00243CAA" w:rsidP="00243CAA">
      <w:pPr>
        <w:tabs>
          <w:tab w:val="left" w:pos="1428"/>
        </w:tabs>
        <w:ind w:left="1428" w:hanging="360"/>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n’est pas frappé de l’une des interdictions ou déchéances prévues par la législation en vigueur.</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 La caution de soumission établie conformément aux dispositions de l’article 19 du RGAO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iii. La confirmation écrite habilitant le signataire de l’offre à engager le Soumissionnaire, conformément aux dispositions de l’article 6.1 du RGAO ;</w:t>
      </w:r>
    </w:p>
    <w:p w:rsidR="00243CAA" w:rsidRPr="00656FF7" w:rsidRDefault="00243CAA" w:rsidP="00243CAA">
      <w:pPr>
        <w:jc w:val="both"/>
        <w:rPr>
          <w:rFonts w:asciiTheme="minorHAnsi" w:hAnsiTheme="minorHAnsi" w:cs="Calibri"/>
          <w: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b. Volume 2 : Offre technique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b.1. Les renseignements sur les qualifications </w:t>
      </w:r>
    </w:p>
    <w:p w:rsidR="00243CAA" w:rsidRPr="00656FF7" w:rsidRDefault="00243CAA" w:rsidP="00243CAA">
      <w:pPr>
        <w:rPr>
          <w:rFonts w:asciiTheme="minorHAnsi" w:hAnsiTheme="minorHAnsi" w:cs="Calibri"/>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Le RPAO précise la liste des documents à fournir par les soumissionnaires attestant la qualification des soumissionnaires conformément aux articles  6.1 du RPAO et 18 du RGAO.</w:t>
      </w:r>
    </w:p>
    <w:p w:rsidR="00243CAA" w:rsidRPr="00656FF7" w:rsidRDefault="00243CAA" w:rsidP="00243CAA">
      <w:pPr>
        <w:rPr>
          <w:rFonts w:asciiTheme="minorHAnsi" w:hAnsiTheme="minorHAnsi" w:cs="Calibri"/>
          <w:i/>
          <w:sz w:val="24"/>
          <w:szCs w:val="24"/>
        </w:rPr>
      </w:pPr>
    </w:p>
    <w:p w:rsidR="00243CAA" w:rsidRPr="00656FF7" w:rsidRDefault="00243CAA" w:rsidP="003C4C2E">
      <w:pPr>
        <w:rPr>
          <w:rFonts w:asciiTheme="minorHAnsi" w:hAnsiTheme="minorHAnsi" w:cs="Calibri"/>
          <w:sz w:val="24"/>
          <w:szCs w:val="24"/>
        </w:rPr>
      </w:pPr>
      <w:r w:rsidRPr="00656FF7">
        <w:rPr>
          <w:rFonts w:asciiTheme="minorHAnsi" w:hAnsiTheme="minorHAnsi" w:cs="Calibri"/>
          <w:sz w:val="24"/>
          <w:szCs w:val="24"/>
        </w:rPr>
        <w:t>b.2. Méthodologie propositions techniques</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RPAO précise les éléments constitutifs de la proposition technique des soumissionnaires, notamment :</w:t>
      </w:r>
    </w:p>
    <w:p w:rsidR="00243CAA" w:rsidRPr="00656FF7" w:rsidRDefault="00243CAA" w:rsidP="00243CAA">
      <w:pPr>
        <w:tabs>
          <w:tab w:val="left" w:pos="1428"/>
        </w:tabs>
        <w:ind w:left="1428" w:hanging="360"/>
        <w:jc w:val="both"/>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une description détaillée des caractéristiques techniques, les performances, les marques, les modèles et les références des matériels proposés accompagnés de prospectus techniques conformément à l’article 17 du RGAO ;</w:t>
      </w:r>
    </w:p>
    <w:p w:rsidR="00243CAA" w:rsidRPr="00656FF7" w:rsidRDefault="00243CAA" w:rsidP="00243CAA">
      <w:pPr>
        <w:tabs>
          <w:tab w:val="left" w:pos="1428"/>
        </w:tabs>
        <w:ind w:left="1428" w:hanging="360"/>
        <w:rPr>
          <w:rFonts w:asciiTheme="minorHAnsi" w:hAnsiTheme="minorHAnsi" w:cs="Calibri"/>
          <w:sz w:val="24"/>
          <w:szCs w:val="24"/>
        </w:rPr>
      </w:pPr>
      <w:r w:rsidRPr="00656FF7">
        <w:rPr>
          <w:rFonts w:asciiTheme="minorHAnsi" w:hAnsiTheme="minorHAnsi" w:cs="Calibri"/>
          <w:sz w:val="24"/>
          <w:szCs w:val="24"/>
        </w:rPr>
        <w:t>-</w:t>
      </w:r>
      <w:r w:rsidRPr="00656FF7">
        <w:rPr>
          <w:rFonts w:asciiTheme="minorHAnsi" w:hAnsiTheme="minorHAnsi" w:cs="Calibri"/>
          <w:sz w:val="24"/>
          <w:szCs w:val="24"/>
        </w:rPr>
        <w:tab/>
        <w:t>le calendrier, le planning et le délai de livraison des prestations.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b.3. Les preuves d’acceptation des conditions du marché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soumissionnaire remettra les copies dûment paraphées et signées des documents à caractères administratif et technique régissant le marché, à savoir :</w:t>
      </w: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1.</w:t>
      </w:r>
      <w:r w:rsidRPr="00656FF7">
        <w:rPr>
          <w:rFonts w:asciiTheme="minorHAnsi" w:hAnsiTheme="minorHAnsi" w:cs="Calibri"/>
          <w:sz w:val="24"/>
          <w:szCs w:val="24"/>
        </w:rPr>
        <w:tab/>
        <w:t>Le Cahier des Clauses Administratives Particulières (CCAP) ;</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2.</w:t>
      </w:r>
      <w:r w:rsidRPr="00656FF7">
        <w:rPr>
          <w:rFonts w:asciiTheme="minorHAnsi" w:hAnsiTheme="minorHAnsi" w:cs="Calibri"/>
          <w:sz w:val="24"/>
          <w:szCs w:val="24"/>
        </w:rPr>
        <w:tab/>
        <w:t>Les spécifications techniques.</w:t>
      </w:r>
    </w:p>
    <w:p w:rsidR="00243CAA" w:rsidRPr="00656FF7" w:rsidRDefault="00243CAA" w:rsidP="00243CAA">
      <w:pPr>
        <w:jc w:val="both"/>
        <w:rPr>
          <w:rFonts w:asciiTheme="minorHAnsi" w:hAnsiTheme="minorHAnsi" w:cs="Calibri"/>
          <w: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c. Volume 3 : Offre financière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RPAO précise les éléments permettant de justifier le coût des prestations, à savoir:</w:t>
      </w: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1.</w:t>
      </w:r>
      <w:r w:rsidRPr="00656FF7">
        <w:rPr>
          <w:rFonts w:asciiTheme="minorHAnsi" w:hAnsiTheme="minorHAnsi" w:cs="Calibri"/>
          <w:sz w:val="24"/>
          <w:szCs w:val="24"/>
        </w:rPr>
        <w:tab/>
        <w:t>La soumission proprement dite, en original rédigé selon le modèle joint, timbré au tarif en vigueur, signée et datée ;</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2.</w:t>
      </w:r>
      <w:r w:rsidRPr="00656FF7">
        <w:rPr>
          <w:rFonts w:asciiTheme="minorHAnsi" w:hAnsiTheme="minorHAnsi" w:cs="Calibri"/>
          <w:sz w:val="24"/>
          <w:szCs w:val="24"/>
        </w:rPr>
        <w:tab/>
        <w:t>Le Bordereau des Prix Unitaires dûment rempli ;</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3.</w:t>
      </w:r>
      <w:r w:rsidRPr="00656FF7">
        <w:rPr>
          <w:rFonts w:asciiTheme="minorHAnsi" w:hAnsiTheme="minorHAnsi" w:cs="Calibri"/>
          <w:sz w:val="24"/>
          <w:szCs w:val="24"/>
        </w:rPr>
        <w:tab/>
        <w:t>Le Détail estimatif dûment rempli.</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Les soumissionnaires utiliseront à cet effet les pièces et modèles prévus dans le dossier d’appel d’offres, sous réserve des dispositions de l’Article 19.2 du RGAO concernant les autres formes possibles de Caution de Soumission.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12.2. Si, conformément aux dispositions du RPAO, les soumissionnaires présentent des offres pour plusieurs lots du même appel d’offres, ils pourront indiquer les rabais offerts en cas d’attribution de plus d’un marché.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13 : Prix de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13.1. Les prix seront indiqués comme requis dans les modèles de bordereaux des prix et de sous- détail des prix fournis en annexe. Le fournisseur est libre, en indiquant le prix, de recourir à un transporteur et d’obtenir des prestations d’assurance en provenance de tout pays, sous réserve des conditions d’éligibilité liées à la convention de financement.</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prix proposés dans les formulaires de sous détail des prix pour les Fournitures et Services connexes, seront présentés de la manière suivante :</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 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 Les taxes sur les ventes et autres taxes perçues sur les fournitures qui seront dues si le Marché est attribué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iii. Le prix des transports intérieurs, assurance et autres services locaux afférents à la livraison des fournitures jusqu’à leur destination finale (site du Projet) spécifiée dans le RPAO.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13.2. Les prix offerts par le Soumissionnaire seront fermes pendant toute la durée d’exécution du Marché et ne pourront varier en aucune manière, sauf disposition contraire du RPAO.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Sauf disposition contraire du CCAP, Une offre assortie d’une clause de révision des prix sera considérée comme non conforme et sera écartée, en application de l’article 29.3 du RGAO.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13.3. Au cas où l’appel d’offres comprend plusieurs lots, les prix indiqués pour un lot donné devront correspondre à la totalité des articles de ce lot, et à la totalité de la quantité indiquée pour chaque article. Les Soumissionnaires désirant offrir une réduction de prix en cas d’attribution de plus d’un marché spécifieront les réductions applicables à chaque groupe de lots ou à chaque marché du groupe de lots, à la condition que les offres pour tous les lots soient soumises et ouvertes en même temps.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14 : Monnaies de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prix seront libellés en francs CFA</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15 : Documents attestant l’admissibilité du Soumissionnaire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Soumissionnaire fournira, en tant que partie intégrante de son offre, des documents attestant qu’il satisfait aux dispositions de l’article 4 du RGAO.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16 : Documents attestant l’admissibilité des fournitures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16.1. En application des dispositions de l'article 5 du RGAO, le Soumissionnaire fournira, en tant que partie intégrante de son offre, les documents attestant que l’ensemble des fournitures et services qu’il se propose de fournir en exécution du Marché satisfont aux critères de provenance.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16.2. Ces documents consisteront en une déclaration sur le pays d’origine des fournitures et services proposés dans le Bordereau des prix, déclaration à confirmer par un certificat d’origine délivré au moment de l’embarquement.</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17 : Documents attestant de la conformité des fournitures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17.1. Pour établir la conformité des fournitures et Services connexes au Dossier d’Appel d’Offre, le Soumissionnaire fournira dans le cadre de son offre les preuves écrites que les fournitures se conforment aux spécifications techniques et normes spécifiées dans le Descriptif de la Fourniture.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17.2. Ces preuves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du Descriptif de la Fourniture.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17.3. 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le Maître d’Ouvrage et pendant la période précisée au RPAO.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17.4. Les normes qui s’appliquent aux modes d’exécution, procédés de fabrication, équipements et matériels, ainsi que les références à des noms de marque ou à des numéros de catalogue spécifiés par le Maître d’Ouvrage sur le Bordereau des quantités, calendrier de livraison, et spécifications techniques ne sont mentionnés qu’a titre indicatif et n’ont nullement un caractère restrictif.</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Soumissionnaire peut leur substituer d’autres normes de qualité, noms de marque et/ou d’autres numéros de catalogue, pourvu qu’il établisse à la satisfaction du Maître d’Ouvrage que les normes, marques et numéros ainsi substitués sont substantiellement équivalents ou supérieurs aux spécifications du Bordereau des prix et les spécifications techniques.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18 : Documents attestant la qualification du Soumissionnaire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documents attestant que le Soumissionnaire est qualifié pour exécuter le Marché si son offre est acceptée établiront, à la satisfaction du Maître d'Ouvrage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Si le RPAO le stipule, que, dans le cas d’un Soumissionnaire offrant de livrer en exécution du Marché des fournitures qu’il ne fabrique ni ne produit par ailleurs, ledit soumissionnaire est dûment autorisé par le fabricant de ces fournitures à les livrer au Cameroun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Que le Soumissionnaire a la capacité financière, technique et de production nécessaire pour exécuter le Marché ;</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c.</w:t>
      </w:r>
      <w:r w:rsidRPr="00656FF7">
        <w:rPr>
          <w:rFonts w:asciiTheme="minorHAnsi" w:hAnsiTheme="minorHAnsi" w:cs="Calibri"/>
          <w:sz w:val="24"/>
          <w:szCs w:val="24"/>
        </w:rPr>
        <w:tab/>
        <w:t>Que, dans le cas où le Soumissionnaire correspondant n’exerce pas d’activité au Cameroun, il y est ou sera (si le Marché lui est attribué) représenté par un Agent doté des moyens et des capacités voulus pour assurer les tâches de maintenance, de réparation et de stockage de pièces de rechange aux obligations spécifiées dans le Cahier des Clauses Administratives Particulières et/ou les Spécifications techniques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d.</w:t>
      </w:r>
      <w:r w:rsidRPr="00656FF7">
        <w:rPr>
          <w:rFonts w:asciiTheme="minorHAnsi" w:hAnsiTheme="minorHAnsi" w:cs="Calibri"/>
          <w:sz w:val="24"/>
          <w:szCs w:val="24"/>
        </w:rPr>
        <w:tab/>
        <w:t>Que le soumissionnaire jouit d’une expérience pertinente pour des prestations similaires à celles prévues au DAO.</w:t>
      </w:r>
    </w:p>
    <w:p w:rsidR="00111125" w:rsidRDefault="00111125" w:rsidP="00243CAA">
      <w:pPr>
        <w:jc w:val="both"/>
        <w:rPr>
          <w:rFonts w:asciiTheme="minorHAnsi" w:hAnsiTheme="minorHAnsi" w:cs="Calibri"/>
          <w:sz w:val="24"/>
          <w:szCs w:val="24"/>
        </w:rPr>
      </w:pPr>
    </w:p>
    <w:p w:rsidR="006A41B3" w:rsidRPr="00656FF7" w:rsidRDefault="006A41B3"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19 : Caution de soumission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19.1. En application de l'article 12 du RGAO, le Soumissionnaire fournira une caution de soumission du montant spécifié dans le Règlement Particulier de l'Appel d'Offres, laquelle fera partie intégrante de son 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19.2. La caution de soumission sera conforme au modèle présenté dans le Dossier d’Appel d’offres; d’autres modèles peuvent être autorisés, sous réserve de l’approbation préalable du Maître de l’Ouvrage. La Caution de Soumission demeurera valide pendant trente (30) jours au-delà de la date limite originale de validité des offres, ou de toute nouvelle date limite de validité demandée par le Maître d’Ouvrage et acceptée par le Soumissionnaire, conformément aux dispositions de l’Article 20.2 du RGAO.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19.3. Toute offre non accompagnée d’une Caution de Soumission acceptable sera rejetée par le Maître d’Ouvrage comme non conforme. La Caution de Soumission d’un groupement d’entreprises doit être établie au nom du mandataire soumettant l’offre et mentionner chacun des membres du groupement.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19.4. Les Cautions de Soumission des soumissionnaires non retenus seront restituées dans un délai de quinze (15) jours, après la publication du résultat de l’attribution.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19.5. La Caution de Soumission de l’attributaire du Marché sera libérée dès que ce dernier aura signé le marché et fourni le Cautionnement définitif requis.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19.6. La caution de soumission peut être saisie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 Si le Soumissionnaire :</w:t>
      </w:r>
    </w:p>
    <w:p w:rsidR="00243CAA" w:rsidRPr="00656FF7" w:rsidRDefault="00243CAA" w:rsidP="00243CAA">
      <w:pPr>
        <w:ind w:left="708"/>
        <w:jc w:val="both"/>
        <w:rPr>
          <w:rFonts w:asciiTheme="minorHAnsi" w:hAnsiTheme="minorHAnsi" w:cs="Calibri"/>
          <w:sz w:val="24"/>
          <w:szCs w:val="24"/>
        </w:rPr>
      </w:pPr>
      <w:r w:rsidRPr="00656FF7">
        <w:rPr>
          <w:rFonts w:asciiTheme="minorHAnsi" w:hAnsiTheme="minorHAnsi" w:cs="Calibri"/>
          <w:sz w:val="24"/>
          <w:szCs w:val="24"/>
        </w:rPr>
        <w:t>i. Retire son offre pendant le délai de validité qu’il aura spécifié dans son offre; ou</w:t>
      </w:r>
    </w:p>
    <w:p w:rsidR="00243CAA" w:rsidRPr="00656FF7" w:rsidRDefault="00243CAA" w:rsidP="00243CAA">
      <w:pPr>
        <w:ind w:left="708"/>
        <w:jc w:val="both"/>
        <w:rPr>
          <w:rFonts w:asciiTheme="minorHAnsi" w:hAnsiTheme="minorHAnsi" w:cs="Calibri"/>
          <w:sz w:val="24"/>
          <w:szCs w:val="24"/>
        </w:rPr>
      </w:pPr>
      <w:r w:rsidRPr="00656FF7">
        <w:rPr>
          <w:rFonts w:asciiTheme="minorHAnsi" w:hAnsiTheme="minorHAnsi" w:cs="Calibri"/>
          <w:sz w:val="24"/>
          <w:szCs w:val="24"/>
        </w:rPr>
        <w:t>ii. N’accepte pas la correction des erreurs en application de l'article 32 du RGAO ; ou</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b. Si le Soumissionnaire retenu :</w:t>
      </w:r>
    </w:p>
    <w:p w:rsidR="00243CAA" w:rsidRPr="00656FF7" w:rsidRDefault="00243CAA" w:rsidP="00243CAA">
      <w:pPr>
        <w:ind w:left="708"/>
        <w:jc w:val="both"/>
        <w:rPr>
          <w:rFonts w:asciiTheme="minorHAnsi" w:hAnsiTheme="minorHAnsi" w:cs="Calibri"/>
          <w:i/>
          <w:sz w:val="24"/>
          <w:szCs w:val="24"/>
        </w:rPr>
      </w:pPr>
      <w:r w:rsidRPr="00656FF7">
        <w:rPr>
          <w:rFonts w:asciiTheme="minorHAnsi" w:hAnsiTheme="minorHAnsi" w:cs="Calibri"/>
          <w:sz w:val="24"/>
          <w:szCs w:val="24"/>
        </w:rPr>
        <w:t xml:space="preserve">i. Manque à son obligation de souscrire le marché en application de l'article 39 du RGAO ; ou </w:t>
      </w:r>
    </w:p>
    <w:p w:rsidR="00243CAA" w:rsidRPr="00656FF7" w:rsidRDefault="00243CAA" w:rsidP="00243CAA">
      <w:pPr>
        <w:ind w:left="708"/>
        <w:jc w:val="both"/>
        <w:rPr>
          <w:rFonts w:asciiTheme="minorHAnsi" w:hAnsiTheme="minorHAnsi" w:cs="Calibri"/>
          <w:sz w:val="24"/>
          <w:szCs w:val="24"/>
        </w:rPr>
      </w:pPr>
      <w:r w:rsidRPr="00656FF7">
        <w:rPr>
          <w:rFonts w:asciiTheme="minorHAnsi" w:hAnsiTheme="minorHAnsi" w:cs="Calibri"/>
          <w:sz w:val="24"/>
          <w:szCs w:val="24"/>
        </w:rPr>
        <w:t>ii. Manque à son obligation de fournir le cautionnement définitif en application de l'article 40 du RGAO.</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20 : Délai de validité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20.1. Les offres doivent demeurer valables pendant la période spécifiée dans le Règlement Particulier de l'Appel d'Offres à compter de la date de remise des offres fixée par le Maître d'Ouvrage, en application de l'article 23 du RGAO. Une offre valable pour une période plus courte sera rejetée par le Maître d'Ouvrage ou le Maître d’Ouvrage Délégué comme non conforme.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20.2. Dans des circonstances exceptionnelles, le Maître d'Ouvrage peut solliciter le consentement du Soumissionnaire à une prolongation du délai de validité. La demande et les réponses qui lui seront faites le seront par écrit (ou par télécopie). La validité de la caution de soumission prévue à l'article 19 du RGAO sera de même prolongée pour une durée correspondante.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Un Soumissionnaire peut refuser de prolonger la validité de son offre sans perdre sa caution de soumission. Un Soumissionnaire qui consent à une prolongation ne se verra pas demander de modifier son offre, ni ne sera autorisé à le faire.</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20.3. Lorsque le marché ne comporte pas d’article de révision de prix et que la période de validité des offres est prorogée de plus de soixante (60) jours, les montants payables au soumissionnaire retenu, seront actualisés par application de la formule y relative figurant à la demande de prorogation que le Maître d’Ouvrage adressera au(x) soumissionnaire(s).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sz w:val="24"/>
          <w:szCs w:val="24"/>
        </w:rPr>
        <w:t>La demande du Maître d’Ouvrage devra inclure une forme de révision des prix. La période d’actualisation ira de la date de dépassement des soixante (60) jours à la date de notification du marché ou de l’ordre de service de démarrage des travaux au soumissionnaire retenu, tel que prévu par le CCAP. L’effet de l’actualisation n’est pas pris en considération aux fins de l’évaluation.</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21 : Forme et signature de l’offre</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21.1. Le Soumissionnaire préparera un original des documents constitutifs de l’offre décrits à l’Article 12 du RGAO, en un volume portant clairement l’indication “ORIGINAL”. De plus, le Soumissionnaire soumettra le nombre de copies requis dans les RPAO, portant l’indication “COPIE”. En cas de divergence entre l’original et les copies, l’original fera foi.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21.2. L’original et toutes les copies de l’offre devront être dactylographiés ou écrits à l’encre indélébile (dans le cas des copies, des photocopies sont également acceptables) et seront signés par la ou les personnes dûment habilitées à signer au nom du Soumissionnaire, conformément à l’Article 6.1 (a) ou 6.2 (c) du RGAO, selon le cas. Toutes les pages de l’offre comprenant des surcharges ou des changements seront paraphées par le ou les signataires de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21.3. L’offre ne doit comporter aucune modification, suppression ni surcharge, à moins que de telles corrections ne soient paraphées par le ou les signataires de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D. Dépôt des 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22 : Cachetage et marquage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22.1. Le Soumissionnaire placera l’original et les copies des documents constitutifs de l’offre dans deux enveloppes séparées et scellées portant la mention «ORIGINAL» et «COPIE», selon le cas. Ces enveloppes seront ensuite placées dans une enveloppe extérieure qui devra également être scellée, mais qui ne devra donner aucune indication sur l’identité du soumissionnaire.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22.2. Les enveloppes intérieures et extérieures :</w:t>
      </w: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Seront adressées au Maître d'Ouvrage à l’adresse indiquée dans le Règlement Particulier de l'Appel d'Offres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Porteront le nom du projet ainsi que l’objet et le numéro de l’Avis d’Appel d’Offres indiqués dans le RPAO, et la mention “A n’ouvrir qu’en séance de dépouillement”.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22.3. Les enveloppes intérieures porteront également le nom et l’adresse du soumissionnaire de façon à permettre au Maître d'Ouvrage de renvoyer l’offre scellée si elle n’a pas été ouverte.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22.4. Si l’enveloppe extérieure n’est pas scellée et marquée comme indiqué à l'article 22.2 susvisé, le Maître d'Ouvrage ne sera nullement responsable si l’offre est égarée ou ouverte prématurément.</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23 : Date et heure limite de dépôt des 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23.1. Les offres doivent être reçues par le Maître d'Ouvrage à l’adresse spécifiée à l'article 22.2 (a) du RPAO au plus tard à la date et à l’heure spécifiées dans le Règlement Particulier de l'Appel d'Offres.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23.2. Le Maître d'Ouvrage peut, à son gré, reporter la date limite fixée pour le dépôt des offres en publiant un additif conformément aux dispositions de l'article 9 du RGAO. Dans ce cas, tous les droits et obligations du Maître d'Ouvrage et des soumissionnaires précédemment régis par la date limite initiale seront régis par la nouvelle date limite.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24 : Offres hors délai</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Toute offre parvenue au Maître d’Ouvrage après les dates et heure limites fixées pour le dépôt des offres conformément à l’Article 23 du RGAO sera déclarée hors délai et, par conséquent, rejetée.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25 : Modification, substitution et retrait des 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25.1. Un Soumissionnaire peut modifier, remplacer ou retirer son offre après l’avoir déposée, à condition que la notification écrite de la modification ou du retrait, soit reçue par le Maître d'Ouvrage avant l’achèvement du délai prescrit pour le dépôt des offres. Ladite notification doit être signée par un représentant habilité en application de l’article 21.2 du RGAO. La modification ou l’offre de remplacement correspondante</w:t>
      </w:r>
      <w:r w:rsidR="00B65188">
        <w:rPr>
          <w:rFonts w:asciiTheme="minorHAnsi" w:hAnsiTheme="minorHAnsi" w:cs="Calibri"/>
          <w:sz w:val="24"/>
          <w:szCs w:val="24"/>
        </w:rPr>
        <w:t xml:space="preserve"> </w:t>
      </w:r>
      <w:r w:rsidRPr="00656FF7">
        <w:rPr>
          <w:rFonts w:asciiTheme="minorHAnsi" w:hAnsiTheme="minorHAnsi" w:cs="Calibri"/>
          <w:sz w:val="24"/>
          <w:szCs w:val="24"/>
        </w:rPr>
        <w:t>doit être jointe à la notification écrite. Les enveloppes doivent porter clairement selon le cas, la mention « RETRAIT » et « OFFRE DE REMPLACEMENT » ou « MODIFICATION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25.2. La notification de modification, de remplacement ou de retrait de l’offre par le Soumissionnaire sera préparée, cachetée, marquée et envoyée conformément aux dispositions de l'article 22 du RGAO.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25.3. Les offres dont les soumissionnaires demandent le retrait en application de l’article 25.1 leur seront envoyées sans avoir été ouvertes.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25.4. Aucune offre ne peut être retirée dans l’intervalle compris entre la date limite de dépôt des offres et l’expiration de la période de validité de l’offre spécifiée par le modèle de soumission. Le retrait de son offre par un Soumissionnaire pendant cet intervalle peut entraîner la confiscation de la caution de soumission conformément aux dispositions de l'article 19.6 du RGAO.</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E. Ouverture des plis et évaluation des 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26 : Ouverture des plis et recours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26.1. La Commission de Passation des Marchés compétente procédera à l’ouverture des plis en un temps et en présence des représentants des soumissionnaires qui souhaitent y assister, à la date, à l’heure et à l’adresse indiquée dans le RPAO. Les représentants des soumissionnaires qui sont présents signeront un registre ou une feuille attestant leur présence.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26.2. 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Offre de Remplacement » seront ouvertes et annoncées à haute voix et la nouvelle offre correspondante substituée à la précédente, qui sera renvoyée au Soumissionnaire concerné sans avoir été ouverte.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remplacement d’offre ne sera autorisé que si la notification correspondante contient une habilitation valide du signataire à demander le remplacement et est lue à haute voix. Enfin, les enveloppes marquées « modification » seront ouvertes et leur contenu lu à haute voix avec l’offre correspondante. La modification d’offre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26.3. Toutes les enveloppes seront ouvertes l’une après l’autre et le nom du soumissionnaire annoncé à haute voix ainsi que la mention éventuelle d’une modification, le prix de l’offre, y compris tout rabais [en cas d’ouverture des offres financières]</w:t>
      </w:r>
      <w:r w:rsidRPr="00656FF7">
        <w:rPr>
          <w:rFonts w:asciiTheme="minorHAnsi" w:hAnsiTheme="minorHAnsi" w:cs="Calibri"/>
          <w:i/>
          <w:sz w:val="24"/>
          <w:szCs w:val="24"/>
        </w:rPr>
        <w:t xml:space="preserve"> </w:t>
      </w:r>
      <w:r w:rsidRPr="00656FF7">
        <w:rPr>
          <w:rFonts w:asciiTheme="minorHAnsi" w:hAnsiTheme="minorHAnsi" w:cs="Calibri"/>
          <w:sz w:val="24"/>
          <w:szCs w:val="24"/>
        </w:rPr>
        <w:t>et toute variante le cas échéant, l’existence d’une garantie d’offre si elle est exigée, et tout autre détail que le Maître d’Ouvrage peut juger utile de mentionner. Seuls les rabais et variantes de l’offre annoncés à haute voix lors de l’ouverture des plis seront soumis à évaluation.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26.4. Les offres (et les modifications reçues conformément aux dispositions de l'article 24 du RGAO) qui n’ont pas été ouvertes et lues à haute voix durant la séance d’ouverture des plis, quelle qu’en soit la raison, ne seront pas soumises à évaluation.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26.5. Il est établi, séance tenante un </w:t>
      </w:r>
      <w:r w:rsidR="00AF774F" w:rsidRPr="00656FF7">
        <w:rPr>
          <w:rFonts w:asciiTheme="minorHAnsi" w:hAnsiTheme="minorHAnsi" w:cs="Calibri"/>
          <w:sz w:val="24"/>
          <w:szCs w:val="24"/>
        </w:rPr>
        <w:t>procès-verbal</w:t>
      </w:r>
      <w:r w:rsidRPr="00656FF7">
        <w:rPr>
          <w:rFonts w:asciiTheme="minorHAnsi" w:hAnsiTheme="minorHAnsi" w:cs="Calibri"/>
          <w:sz w:val="24"/>
          <w:szCs w:val="24"/>
        </w:rPr>
        <w:t xml:space="preserve"> d’ouverture des plis qui mentionne la recevabilité  des offres, leur régularité administrative, leurs prix, leurs rabais, et leurs délais ainsi que la composition de la sous- commission d’analyse. Une copie dudit </w:t>
      </w:r>
      <w:r w:rsidR="00AF774F" w:rsidRPr="00656FF7">
        <w:rPr>
          <w:rFonts w:asciiTheme="minorHAnsi" w:hAnsiTheme="minorHAnsi" w:cs="Calibri"/>
          <w:sz w:val="24"/>
          <w:szCs w:val="24"/>
        </w:rPr>
        <w:t>procès-verbal</w:t>
      </w:r>
      <w:r w:rsidRPr="00656FF7">
        <w:rPr>
          <w:rFonts w:asciiTheme="minorHAnsi" w:hAnsiTheme="minorHAnsi" w:cs="Calibri"/>
          <w:sz w:val="24"/>
          <w:szCs w:val="24"/>
        </w:rPr>
        <w:t xml:space="preserve"> à laquelle est annexée la feuille de présence est remise à tous les participants à la fin de la séance.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26.6 A la fin de chaque séance d’ouverture des plis, le Président de la commission met immédiatement à la disposition du point focal désigné par l’ARMP, une copie paraphée des offres des soumissionnaires.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26.7. En cas de recours, tel que prévu par le Code des Marchés Publics, il doit être adressé à l’autorité chargée des marchés publics avec copies à l’organisme chargé de la régulation des marchés publics et au Maître d’Ouvrage ou au Maître d’ouvrage Délégué. 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L’Observateur Indépendant annexe à son rapport, le feuillet qui lui a été remis, assorti des commentaires ou des observations y afférents.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27 : Caractère confidentiel de la procédure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27.1. 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27.2. Toute tentative faite par un Soumissionnaire pour influencer la Commission de Passation des Marchés ou la Sous-commission d’analyse dans l’évaluation des offres ou le Maître d’Ouvrage dans la décision d’attribution peut entraîner le rejet de son offre.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27.3. Nonobstant les dispositions de l’alinéa 27.2, entre l’ouverture des plis et l’attribution du marché, si un Soumissionnaire souhaite entrer en contact avec le Maître d’Ouvrage pour des motifs ayant trait à son offre, il devra le faire par écrit.</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28 : Eclaircissements sur les offres et contacts avec le Maître d’Ouvrage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28.1. Pour faciliter l’examen, l’évaluation et la comparaison des offres, la Commission de Passation des Marchés peut, si elle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32 du RGAO.</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28.2. 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243CAA" w:rsidRDefault="00243CAA" w:rsidP="00243CAA">
      <w:pPr>
        <w:jc w:val="both"/>
        <w:rPr>
          <w:rFonts w:asciiTheme="minorHAnsi" w:hAnsiTheme="minorHAnsi" w:cs="Calibri"/>
          <w:sz w:val="24"/>
          <w:szCs w:val="24"/>
        </w:rPr>
      </w:pPr>
    </w:p>
    <w:p w:rsidR="003C4C2E" w:rsidRDefault="003C4C2E" w:rsidP="00243CAA">
      <w:pPr>
        <w:jc w:val="both"/>
        <w:rPr>
          <w:rFonts w:asciiTheme="minorHAnsi" w:hAnsiTheme="minorHAnsi" w:cs="Calibri"/>
          <w:sz w:val="24"/>
          <w:szCs w:val="24"/>
        </w:rPr>
      </w:pPr>
    </w:p>
    <w:p w:rsidR="003C4C2E" w:rsidRPr="00656FF7" w:rsidRDefault="003C4C2E"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29 : Conformité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29.1. La Sous-commission d’analyse procédera à un examen détaillé des offres pour déterminer si elles sont complètes, si les garanties exigées ont été fournies, si les documents ont été correctement signés, et si les offres sont d’une façon générale en bon ordre.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29.2. La sous-commission d’analyse déterminera, si l’offre est conforme pour l’essentiel aux dispositions du Dossier d’Appel d’Offres en se basant sur son contenu sans avoir recours à des éléments de preuve extrinsèques.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29.3. Une offre conforme pour l’essentiel est une offre conforme à toutes les stipulations, spécifications et conditions du Dossier d’appel d’offres, sans divergence, réserve ou omission substantielles. Les divergences ou omission substantielles sont celles :</w:t>
      </w: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Qui limitent de manière substantielle la portée, la qualité ou les performances des Fournitures et Services connexes spécifiés dans le Marché ; ou</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Qui limitent, d’une manière substantielle et non conforme au Dossier d’appel d’offres, les droits du Maître d’Ouvrage ou les obligations du Soumissionnaire au titre du Marché ; ou</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c.</w:t>
      </w:r>
      <w:r w:rsidRPr="00656FF7">
        <w:rPr>
          <w:rFonts w:asciiTheme="minorHAnsi" w:hAnsiTheme="minorHAnsi" w:cs="Calibri"/>
          <w:sz w:val="24"/>
          <w:szCs w:val="24"/>
        </w:rPr>
        <w:tab/>
        <w:t>Dont l’acceptation serait préjudiciable aux autres Soumissionnaires ayant présenté des offres conformes pour l’essentiel.</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29.4. Si une offre n’est pas conforme pour l’essentiel, elle sera écartée par la Commission des Marchés Compétente et ne pourra être par la suite rendue conforme.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29.5. Le Maître d’Ouvrage se réserve le droit d’accepter ou de rejeter toute modification, divergence ou réserve. Les modifications, divergences, variantes et autres facteurs qui  dépassent les exigences du dossier d’appel d’offres ne doivent pas être pris en compte lors de l’évaluation des offres.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30 : Evaluation de l’offre technique</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30.1. La Sous-commission d’Analyse examinera l’offre pour confirmer que toutes les conditions spécifiées dans le RPAO et le CCAP ont été acceptées par le Soumissionnaire sans divergence ou réserve substantielle.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30.2. La Sous-commission d’Analyse évaluera les aspects techniques de l’offre présentée conformément à la clause 17 du RGAO afin de s’assurer que toutes les stipulations du Bordereau des prix, du calendrier de livraison et du Descriptif de la Fourniture (Spécifications techniques, Plans, Inspections et Essais), sont respectées sans divergence ou réserve substantielle.</w:t>
      </w:r>
    </w:p>
    <w:p w:rsidR="00243CAA" w:rsidRPr="00656FF7" w:rsidRDefault="00243CAA" w:rsidP="00243CAA">
      <w:pPr>
        <w:jc w:val="both"/>
        <w:rPr>
          <w:rFonts w:asciiTheme="minorHAnsi" w:hAnsiTheme="minorHAnsi" w:cs="Calibri"/>
          <w:sz w:val="24"/>
          <w:szCs w:val="24"/>
        </w:rPr>
      </w:pPr>
    </w:p>
    <w:p w:rsidR="00243CAA" w:rsidRDefault="00243CAA" w:rsidP="00243CAA">
      <w:pPr>
        <w:jc w:val="both"/>
        <w:rPr>
          <w:rFonts w:asciiTheme="minorHAnsi" w:hAnsiTheme="minorHAnsi" w:cs="Calibri"/>
          <w:sz w:val="24"/>
          <w:szCs w:val="24"/>
        </w:rPr>
      </w:pPr>
      <w:r w:rsidRPr="00656FF7">
        <w:rPr>
          <w:rFonts w:asciiTheme="minorHAnsi" w:hAnsiTheme="minorHAnsi" w:cs="Calibri"/>
          <w:sz w:val="24"/>
          <w:szCs w:val="24"/>
        </w:rPr>
        <w:t>30.3. Si, après l’examen des termes et conditions de l’appel d’offres et l’évaluation technique, la sous-commission d’analyse établit que l’offre n’est pas conforme pour l’essentiel en application de la clause 29 du RGAO, elle proposera à la commission de Passation des marchés d’écarter l’offre en question.</w:t>
      </w:r>
    </w:p>
    <w:p w:rsidR="003C4C2E" w:rsidRPr="00656FF7" w:rsidRDefault="003C4C2E"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31 : Qualification du soumissionnaire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Sous-commission s’assurera que le Soumissionnaire retenu pour avoir soumis l’offre substantiellement conforme aux dispositions du Dossier d’Appel d’Offres, satisfait aux critères de qualification stipulés à l’article 6 du RPAO. Il est essentiel d’éviter tout arbitraire dans la détermination de la qualification.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32 : Correction des erreurs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32.1. La Sous-commission d’Analyse vérifiera les offres reconnues conformes pour l’essentiel au Dossier d’Appel d’Offres pour en rectifier les erreurs de calcul éventuelles. La Sous-commission d’Analyse corrigera les erreurs  de la façon suivante: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147"/>
          <w:tab w:val="left" w:pos="714"/>
        </w:tabs>
        <w:ind w:left="147" w:hanging="147"/>
        <w:jc w:val="both"/>
        <w:rPr>
          <w:rFonts w:asciiTheme="minorHAnsi" w:hAnsiTheme="minorHAnsi" w:cs="Calibri"/>
          <w:sz w:val="24"/>
          <w:szCs w:val="24"/>
        </w:rPr>
      </w:pPr>
      <w:r w:rsidRPr="00656FF7">
        <w:rPr>
          <w:rFonts w:asciiTheme="minorHAnsi" w:hAnsiTheme="minorHAnsi" w:cs="Calibri"/>
          <w:sz w:val="24"/>
          <w:szCs w:val="24"/>
        </w:rPr>
        <w:t>A. 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431"/>
        </w:tabs>
        <w:ind w:left="147" w:hanging="147"/>
        <w:jc w:val="both"/>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Si le total obtenu par addition ou soustraction des sous totaux n’est pas exact, les sous totaux feront foi et le total sera corrigé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147"/>
        </w:tabs>
        <w:ind w:left="147"/>
        <w:jc w:val="both"/>
        <w:rPr>
          <w:rFonts w:asciiTheme="minorHAnsi" w:hAnsiTheme="minorHAnsi" w:cs="Calibri"/>
          <w:sz w:val="24"/>
          <w:szCs w:val="24"/>
        </w:rPr>
      </w:pPr>
      <w:r w:rsidRPr="00656FF7">
        <w:rPr>
          <w:rFonts w:asciiTheme="minorHAnsi" w:hAnsiTheme="minorHAnsi" w:cs="Calibri"/>
          <w:sz w:val="24"/>
          <w:szCs w:val="24"/>
        </w:rPr>
        <w:t>c. 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32.2. Le montant figurant dans la soumission sera corrigé par la Sous-commission d’analyse, conformément à la procédure de correction d’erreurs susmentionnée et, avec la confirmation du Soumissionnaire, ledit montant sera réputé l’engager.</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32.3. Si le Soumissionnaire ayant présenté l’offre évaluée la moins-disante, n’accepte pas les corrections apportées, son offre sera écartée et sa garantie pourra être saisie.</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33 : Evaluation des offres au plan financier</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33.1. La Sous-commission d’Analyse procédera à l’évaluation et à la comparaison des offres dont il aura déterminé au préalable qu’elles répondent pour l’essentiel aux dispositions du Dossier d’Appel d’Offres, au sens des articles 29, 30 et 31 du RGAO, comme indiqué </w:t>
      </w:r>
      <w:r w:rsidR="00AF774F" w:rsidRPr="00656FF7">
        <w:rPr>
          <w:rFonts w:asciiTheme="minorHAnsi" w:hAnsiTheme="minorHAnsi" w:cs="Calibri"/>
          <w:sz w:val="24"/>
          <w:szCs w:val="24"/>
        </w:rPr>
        <w:t>ci-après</w:t>
      </w:r>
      <w:r w:rsidRPr="00656FF7">
        <w:rPr>
          <w:rFonts w:asciiTheme="minorHAnsi" w:hAnsiTheme="minorHAnsi" w:cs="Calibri"/>
          <w:sz w:val="24"/>
          <w:szCs w:val="24"/>
        </w:rPr>
        <w: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33.2. Pour cette évaluation, la Sous-commission d’Analyse prendra en compte les éléments ci-après :</w:t>
      </w:r>
    </w:p>
    <w:p w:rsidR="00243CAA" w:rsidRPr="00656FF7" w:rsidRDefault="00243CAA" w:rsidP="00243CAA">
      <w:pPr>
        <w:tabs>
          <w:tab w:val="left" w:pos="720"/>
        </w:tabs>
        <w:ind w:left="720" w:hanging="360"/>
        <w:jc w:val="both"/>
        <w:rPr>
          <w:rFonts w:asciiTheme="minorHAnsi" w:hAnsiTheme="minorHAnsi" w:cs="Calibri"/>
          <w:sz w:val="24"/>
          <w:szCs w:val="24"/>
        </w:rPr>
      </w:pPr>
      <w:r w:rsidRPr="00656FF7">
        <w:rPr>
          <w:rFonts w:asciiTheme="minorHAnsi" w:hAnsiTheme="minorHAnsi" w:cs="Calibri"/>
          <w:sz w:val="24"/>
          <w:szCs w:val="24"/>
        </w:rPr>
        <w:t>a.</w:t>
      </w:r>
      <w:r w:rsidRPr="00656FF7">
        <w:rPr>
          <w:rFonts w:asciiTheme="minorHAnsi" w:hAnsiTheme="minorHAnsi" w:cs="Calibri"/>
          <w:sz w:val="24"/>
          <w:szCs w:val="24"/>
        </w:rPr>
        <w:tab/>
        <w:t>Le prix de l’offre, indiqué suivant les dispositions de la clause 13 du RGAO ;</w:t>
      </w:r>
    </w:p>
    <w:p w:rsidR="00243CAA" w:rsidRPr="00656FF7" w:rsidRDefault="00243CAA" w:rsidP="00243CAA">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b.</w:t>
      </w:r>
      <w:r w:rsidRPr="00656FF7">
        <w:rPr>
          <w:rFonts w:asciiTheme="minorHAnsi" w:hAnsiTheme="minorHAnsi" w:cs="Calibri"/>
          <w:sz w:val="24"/>
          <w:szCs w:val="24"/>
        </w:rPr>
        <w:tab/>
        <w:t>Les ajustements apportés au prix pour corriger les erreurs arithmétiques en application de l’article 32 du RGAO ;</w:t>
      </w:r>
    </w:p>
    <w:p w:rsidR="00243CAA" w:rsidRPr="00656FF7" w:rsidRDefault="00243CAA" w:rsidP="003C4C2E">
      <w:pPr>
        <w:tabs>
          <w:tab w:val="left" w:pos="720"/>
        </w:tabs>
        <w:ind w:left="720" w:hanging="360"/>
        <w:rPr>
          <w:rFonts w:asciiTheme="minorHAnsi" w:hAnsiTheme="minorHAnsi" w:cs="Calibri"/>
          <w:sz w:val="24"/>
          <w:szCs w:val="24"/>
        </w:rPr>
      </w:pPr>
      <w:r w:rsidRPr="00656FF7">
        <w:rPr>
          <w:rFonts w:asciiTheme="minorHAnsi" w:hAnsiTheme="minorHAnsi" w:cs="Calibri"/>
          <w:sz w:val="24"/>
          <w:szCs w:val="24"/>
        </w:rPr>
        <w:t>c.</w:t>
      </w:r>
      <w:r w:rsidRPr="00656FF7">
        <w:rPr>
          <w:rFonts w:asciiTheme="minorHAnsi" w:hAnsiTheme="minorHAnsi" w:cs="Calibri"/>
          <w:sz w:val="24"/>
          <w:szCs w:val="24"/>
        </w:rPr>
        <w:tab/>
        <w:t>Les ajustements du prix imputables aux rabais offerts en application de l’alinéa 13.4 du RGAO;</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33.3. Pour évaluer le montant de l’offre, la Sous-commission d’Analyse peut devoir prendre également en considération des facteurs autres que le prix de l’offre, dont les caractéristiques, la performance des fournitures et services connexes et leurs conditions d’achat. Les facteurs retenus et précisés dans le RPAO, le cas échéant, seront exprimés en termes monétaires de manière à faciliter la comparaison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34 : Comparaison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Sous-commission d’Analyse comparera toutes les offres substantiellement conformes pour déterminer l’offre évaluée la moins-disante, en application de la clause 33 du RGAO.</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F. Attribution du Marché</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35 : Attribution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35.1. Le Maître d’Ouvrage attribuera le Marché au Soumissionnaire dont l’offre a été reconnue conforme pour l’essentiel au Dossier d’Appel d’Offres et qui dispose des capacités techniques et financières requises pour exécuter le Marché de façon satisfaisante et dont l’offre a été évaluée la moins-disante en incluant le cas échéant les rabais proposés.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35.2. Si l’appel d’offres porte sur plusieurs lots, l’offre la moins-disante sera déterminée en évaluant ce marché en liaison avec les autres lots à attribuer concurremment, en prenant en compte les rabais offerts par les soumissionnaires en cas d’attribution de plus d’un lot, ainsi que de leur plan de charges au moment de l’attribution.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36 : Droit du Maître d’Ouvrage de déclarer un appel d’offres infructueux ou d’annuler une procédure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Maître d’Ouvrage se réserve le droit d’annuler une procédure d’Appel d’Offres (après autorisation du Premier Ministre lorsque les offres ont été ouvertes) ou de déclarer un appel d’offres infructueux après avis de la commission des marchés compétente, sans qu’il y’ait lieu à réclamation.</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37 : Droit de modification des quantités lors de l’attribution du Marché</w:t>
      </w:r>
    </w:p>
    <w:p w:rsidR="00243CAA"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Maître d'Ouvrage, lors de l’attribution du Marché, se réserve le droit d’augmenter ou de diminuer, d’un pourcentage ne dépassant pas 15 %, la quantité des fournitures et des services initialement spécifiée dans le Bordereau des quantités, sans changement de prix unitaires ou d’autres termes et conditions.</w:t>
      </w:r>
    </w:p>
    <w:p w:rsidR="00B51869" w:rsidRPr="00656FF7" w:rsidRDefault="00B51869"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38 : Notification de l’attribution du marché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Avant l’expiration du délai de validité des offres fixé par le RPAO, le Maître d’Ouvrage notifiera à l’attributaire du Marché par télécopie confirmée par lettre recommandée, que sa soumission a été retenue. Cette lettre indiquera le montant que le Maître d’Ouvrage paiera au fournisseur au titre de l’exécution du marché et le délai d’exécution.</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39 : Publication des résultats d’attribution du marché et recours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39.1. Le Maître d’Ouvrage communique à tout soumissionnaire ou administration concernée, sur requête à lui adressée dans un délai maximal de cinq (5) jours après la publication des résultats d’attribution, le rapport de l’observateur indépendant ainsi que le </w:t>
      </w:r>
      <w:r w:rsidR="00227639" w:rsidRPr="00656FF7">
        <w:rPr>
          <w:rFonts w:asciiTheme="minorHAnsi" w:hAnsiTheme="minorHAnsi" w:cs="Calibri"/>
          <w:sz w:val="24"/>
          <w:szCs w:val="24"/>
        </w:rPr>
        <w:t>procès-verbal</w:t>
      </w:r>
      <w:r w:rsidRPr="00656FF7">
        <w:rPr>
          <w:rFonts w:asciiTheme="minorHAnsi" w:hAnsiTheme="minorHAnsi" w:cs="Calibri"/>
          <w:sz w:val="24"/>
          <w:szCs w:val="24"/>
        </w:rPr>
        <w:t xml:space="preserve"> de la séance d’attribution du marché y relatif auquel est annexé le rapport d’analyse des offres.</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39.2. Le Maître d’Ouvrage est tenu de communiquer les motifs de rejet des offres des soumissionnaires concernés qui en font la demande.</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39.3. Après la publication du résultat de l’attribution, les offres non retirées dans un délai maximal de quinze (15) jours seront détruites, sans qu’il y ait lieu à réclamation, à l’exception de l’exemplaire destiné à l’organisme chargé de la régulation des marchés publics.</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39.4. En cas de recours, il doit être adressé à l’autorité chargée des marchés publics, avec copies à l’organisme chargé de la régulation des marchés publics, au Maître d’Ouvrage ou au Maître d’Ouvrage Délégué et au Président de la Commission. Il doit intervenir dans un délai maximum de cinq (05) jours ouvrables après la publication des résultats.</w:t>
      </w:r>
    </w:p>
    <w:p w:rsidR="00243CAA" w:rsidRPr="00B65188" w:rsidRDefault="00243CAA" w:rsidP="00243CAA">
      <w:pPr>
        <w:jc w:val="both"/>
        <w:rPr>
          <w:rFonts w:asciiTheme="minorHAnsi" w:hAnsiTheme="minorHAnsi" w:cs="Calibri"/>
          <w:b/>
          <w:sz w:val="1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40 : Signature du marché</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40.1. Après publication des résultats, le projet de marché souscrit par l’attributaire est soumis à la Commission de Passation des Marchés (et à la Commission Spécialisée de Contrôle des Marchés compétente, le cas échéant) pour adoption.</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40.2. Le Maître d’Ouvrage dispose d’un délai de sept (07) jours pour la signature du marché à compter de la date de réception du projet de marché adopté par la commission des marchés compétente et souscrit par l’attributaire.</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40.3. Le marché doit être notifié à son titulaire dans les cinq (5) jours qui suivent la date de sa signature.</w:t>
      </w:r>
    </w:p>
    <w:p w:rsidR="00243CAA" w:rsidRPr="00B65188" w:rsidRDefault="00243CAA" w:rsidP="00243CAA">
      <w:pPr>
        <w:jc w:val="both"/>
        <w:rPr>
          <w:rFonts w:asciiTheme="minorHAnsi" w:hAnsiTheme="minorHAnsi" w:cs="Calibri"/>
          <w:b/>
          <w:sz w:val="1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Article 41 : Cautionnement définitif</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41.1.</w:t>
      </w:r>
      <w:r w:rsidRPr="00656FF7">
        <w:rPr>
          <w:rFonts w:asciiTheme="minorHAnsi" w:hAnsiTheme="minorHAnsi" w:cs="Calibri"/>
          <w:sz w:val="24"/>
          <w:szCs w:val="24"/>
        </w:rPr>
        <w:t xml:space="preserve"> Dans les vingt (20) jours suivant la notification du marché par le Maître d’Ouvrage, le cocontractant fournira au Maître de l’Ouvrage un Cautionnement définitif, sous la forme stipulée dans le RPAO, conformément au modèle fourni dans le Dossier d’Appel d’Offres.</w:t>
      </w:r>
    </w:p>
    <w:p w:rsidR="00243CAA" w:rsidRPr="00B65188" w:rsidRDefault="00243CAA" w:rsidP="00243CAA">
      <w:pPr>
        <w:jc w:val="both"/>
        <w:rPr>
          <w:rFonts w:asciiTheme="minorHAnsi" w:hAnsiTheme="minorHAnsi" w:cs="Calibri"/>
          <w:b/>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rPr>
        <w:t>41.2.</w:t>
      </w:r>
      <w:r w:rsidRPr="00656FF7">
        <w:rPr>
          <w:rFonts w:asciiTheme="minorHAnsi" w:hAnsiTheme="minorHAnsi" w:cs="Calibri"/>
          <w:sz w:val="24"/>
          <w:szCs w:val="24"/>
        </w:rPr>
        <w:t xml:space="preserve"> Le cautionnement peut être remplacé par la garantie d’une caution d’un établissement bancaire agréé conformément aux textes en vigueur, et émise au profit du Maître d’Ouvrage ou par une caution personnelle et solidaire.</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rPr>
        <w:t>41.3.</w:t>
      </w:r>
      <w:r w:rsidRPr="00656FF7">
        <w:rPr>
          <w:rFonts w:asciiTheme="minorHAnsi" w:hAnsiTheme="minorHAnsi" w:cs="Calibri"/>
          <w:sz w:val="24"/>
          <w:szCs w:val="24"/>
        </w:rPr>
        <w:t xml:space="preserve"> Les petites et moyennes entreprises (PME) à capitaux et dirigeants nationaux peuvent produire à la place du cautionnement, soit une hypothèque légale, soit une caution d’un établissement bancaire ou d’un organisme financier agréé de premier rang conformément aux textes en vigueur.</w:t>
      </w:r>
    </w:p>
    <w:p w:rsidR="00243CAA" w:rsidRPr="00B65188" w:rsidRDefault="00243CAA" w:rsidP="00243CAA">
      <w:pPr>
        <w:jc w:val="both"/>
        <w:rPr>
          <w:rFonts w:asciiTheme="minorHAnsi" w:hAnsiTheme="minorHAnsi" w:cs="Calibri"/>
          <w:sz w:val="1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rPr>
        <w:t>41.4</w:t>
      </w:r>
      <w:r w:rsidRPr="00656FF7">
        <w:rPr>
          <w:rFonts w:asciiTheme="minorHAnsi" w:hAnsiTheme="minorHAnsi" w:cs="Calibri"/>
          <w:sz w:val="24"/>
          <w:szCs w:val="24"/>
        </w:rPr>
        <w:t>. L’absence de production du cautionnement définitif dans les délais prescrits est susceptible de donner lieu à la résiliation pure et simple du marché.</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br w:type="page"/>
      </w:r>
    </w:p>
    <w:p w:rsidR="00243CAA" w:rsidRPr="00656FF7" w:rsidRDefault="00243CAA" w:rsidP="00243CAA">
      <w:pPr>
        <w:pStyle w:val="DefaultText"/>
        <w:pBdr>
          <w:top w:val="single" w:sz="6" w:space="7" w:color="auto" w:shadow="1"/>
          <w:left w:val="single" w:sz="6" w:space="7" w:color="auto" w:shadow="1"/>
          <w:bottom w:val="single" w:sz="6" w:space="7" w:color="auto" w:shadow="1"/>
          <w:right w:val="single" w:sz="6" w:space="7" w:color="auto" w:shadow="1"/>
        </w:pBdr>
        <w:jc w:val="center"/>
        <w:rPr>
          <w:rFonts w:asciiTheme="minorHAnsi" w:hAnsiTheme="minorHAnsi" w:cs="Calibri"/>
          <w:szCs w:val="24"/>
          <w:lang w:val="fr-FR"/>
        </w:rPr>
      </w:pPr>
      <w:r w:rsidRPr="00656FF7">
        <w:rPr>
          <w:rFonts w:asciiTheme="minorHAnsi" w:hAnsiTheme="minorHAnsi" w:cs="Calibri"/>
          <w:b/>
          <w:szCs w:val="24"/>
          <w:lang w:val="fr-FR"/>
        </w:rPr>
        <w:t>PIECE N° 3 :</w:t>
      </w:r>
      <w:r w:rsidRPr="00656FF7">
        <w:rPr>
          <w:rFonts w:asciiTheme="minorHAnsi" w:hAnsiTheme="minorHAnsi" w:cs="Calibri"/>
          <w:szCs w:val="24"/>
          <w:lang w:val="fr-FR"/>
        </w:rPr>
        <w:t xml:space="preserve"> </w:t>
      </w:r>
      <w:r w:rsidRPr="00656FF7">
        <w:rPr>
          <w:rFonts w:asciiTheme="minorHAnsi" w:hAnsiTheme="minorHAnsi" w:cs="Calibri"/>
          <w:b/>
          <w:szCs w:val="24"/>
          <w:lang w:val="fr-FR"/>
        </w:rPr>
        <w:t>REGLEMENT PARTICULIER DE L’APPEL D’OFFRES (RPAO)</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1</w:t>
      </w:r>
      <w:r w:rsidRPr="00656FF7">
        <w:rPr>
          <w:rFonts w:asciiTheme="minorHAnsi" w:hAnsiTheme="minorHAnsi" w:cs="Calibri"/>
          <w:b/>
          <w:sz w:val="24"/>
          <w:szCs w:val="24"/>
        </w:rPr>
        <w:t xml:space="preserve"> : </w:t>
      </w:r>
      <w:r w:rsidRPr="00656FF7">
        <w:rPr>
          <w:rFonts w:asciiTheme="minorHAnsi" w:hAnsiTheme="minorHAnsi" w:cs="Calibri"/>
          <w:b/>
          <w:sz w:val="24"/>
          <w:szCs w:val="24"/>
          <w:u w:val="single"/>
        </w:rPr>
        <w:t>OBJET DE L'APPEL D'OFFRES</w:t>
      </w:r>
    </w:p>
    <w:p w:rsidR="00243CAA" w:rsidRPr="00656FF7" w:rsidRDefault="00243CAA" w:rsidP="00243CAA">
      <w:pPr>
        <w:jc w:val="both"/>
        <w:rPr>
          <w:rFonts w:asciiTheme="minorHAnsi" w:hAnsiTheme="minorHAnsi" w:cs="Calibri"/>
          <w:sz w:val="24"/>
          <w:szCs w:val="24"/>
        </w:rPr>
      </w:pPr>
    </w:p>
    <w:p w:rsidR="00C01D3C" w:rsidRPr="00ED4C71" w:rsidRDefault="00ED4C71" w:rsidP="00ED4C71">
      <w:pPr>
        <w:jc w:val="both"/>
        <w:rPr>
          <w:rFonts w:asciiTheme="minorHAnsi" w:hAnsiTheme="minorHAnsi" w:cstheme="minorHAnsi"/>
          <w:sz w:val="22"/>
          <w:szCs w:val="22"/>
        </w:rPr>
      </w:pPr>
      <w:r w:rsidRPr="00ED4C71">
        <w:rPr>
          <w:rFonts w:asciiTheme="minorHAnsi" w:hAnsiTheme="minorHAnsi" w:cs="Calibri"/>
          <w:sz w:val="22"/>
          <w:szCs w:val="22"/>
        </w:rPr>
        <w:t xml:space="preserve">La SODECOTON se propose d'acheter </w:t>
      </w:r>
      <w:r w:rsidR="004F23B4">
        <w:rPr>
          <w:rFonts w:asciiTheme="minorHAnsi" w:hAnsiTheme="minorHAnsi" w:cs="Calibri"/>
          <w:sz w:val="22"/>
          <w:szCs w:val="22"/>
        </w:rPr>
        <w:t>sur financement propre un lot d’aciers</w:t>
      </w:r>
      <w:r w:rsidR="005B12ED" w:rsidRPr="00683F9D">
        <w:rPr>
          <w:rFonts w:asciiTheme="minorHAnsi" w:hAnsiTheme="minorHAnsi" w:cs="Calibri"/>
          <w:bCs/>
          <w:sz w:val="24"/>
          <w:szCs w:val="24"/>
        </w:rPr>
        <w:t xml:space="preserve"> pour la fabrication des conteneurs de coton graine</w:t>
      </w:r>
      <w:r w:rsidR="005B12ED">
        <w:rPr>
          <w:rFonts w:asciiTheme="minorHAnsi" w:hAnsiTheme="minorHAnsi" w:cstheme="minorHAnsi"/>
          <w:sz w:val="22"/>
          <w:szCs w:val="22"/>
        </w:rPr>
        <w:t xml:space="preserve"> à la SODECOTON</w:t>
      </w:r>
      <w:r w:rsidR="00C01D3C" w:rsidRPr="00ED4C71">
        <w:rPr>
          <w:rFonts w:asciiTheme="minorHAnsi" w:hAnsiTheme="minorHAnsi" w:cstheme="minorHAnsi"/>
          <w:sz w:val="22"/>
          <w:szCs w:val="22"/>
        </w:rPr>
        <w:t>.</w:t>
      </w:r>
    </w:p>
    <w:p w:rsidR="00243CAA" w:rsidRPr="00C01D3C"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Les spécifications techniques de</w:t>
      </w:r>
      <w:r w:rsidR="004B67D5">
        <w:rPr>
          <w:rFonts w:asciiTheme="minorHAnsi" w:hAnsiTheme="minorHAnsi" w:cs="Calibri"/>
          <w:szCs w:val="24"/>
          <w:lang w:val="fr-FR"/>
        </w:rPr>
        <w:t xml:space="preserve"> la</w:t>
      </w:r>
      <w:r w:rsidRPr="00656FF7">
        <w:rPr>
          <w:rFonts w:asciiTheme="minorHAnsi" w:hAnsiTheme="minorHAnsi" w:cs="Calibri"/>
          <w:szCs w:val="24"/>
          <w:lang w:val="fr-FR"/>
        </w:rPr>
        <w:t xml:space="preserve"> fourniture sont données dans le Cahier des Clauses Techniques Particulières.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2</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PRESENTATION GENERALE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Les offres présentées sous forme reliée devront être </w:t>
      </w:r>
      <w:r w:rsidR="004B67D5">
        <w:rPr>
          <w:rFonts w:asciiTheme="minorHAnsi" w:hAnsiTheme="minorHAnsi" w:cs="Calibri"/>
          <w:sz w:val="24"/>
          <w:szCs w:val="24"/>
        </w:rPr>
        <w:t>établies en six (6) exemplaires dont</w:t>
      </w:r>
      <w:r w:rsidRPr="00656FF7">
        <w:rPr>
          <w:rFonts w:asciiTheme="minorHAnsi" w:hAnsiTheme="minorHAnsi" w:cs="Calibri"/>
          <w:sz w:val="24"/>
          <w:szCs w:val="24"/>
        </w:rPr>
        <w:t xml:space="preserve"> un original et cinq copies marqués comme tels, et rédigées en français ou en anglais.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Elles devront être chiffrées par l</w:t>
      </w:r>
      <w:r w:rsidR="00227639">
        <w:rPr>
          <w:rFonts w:asciiTheme="minorHAnsi" w:hAnsiTheme="minorHAnsi" w:cs="Calibri"/>
          <w:sz w:val="24"/>
          <w:szCs w:val="24"/>
        </w:rPr>
        <w:t>e soumissionnaire en Francs CFA</w:t>
      </w:r>
      <w:r w:rsidRPr="00656FF7">
        <w:rPr>
          <w:rFonts w:asciiTheme="minorHAnsi" w:hAnsiTheme="minorHAnsi" w:cs="Calibri"/>
          <w:sz w:val="24"/>
          <w:szCs w:val="24"/>
        </w:rPr>
        <w:t xml:space="preserve"> toutes taxes comprises rendu </w:t>
      </w:r>
      <w:r w:rsidR="008D6E17">
        <w:rPr>
          <w:rFonts w:ascii="Calibri" w:hAnsi="Calibri" w:cs="Calibri"/>
          <w:bCs/>
          <w:sz w:val="24"/>
          <w:szCs w:val="24"/>
        </w:rPr>
        <w:t xml:space="preserve">Magasin Transit </w:t>
      </w:r>
      <w:r w:rsidR="006928B4" w:rsidRPr="002D09AD">
        <w:rPr>
          <w:rFonts w:ascii="Calibri" w:hAnsi="Calibri" w:cs="Calibri"/>
          <w:bCs/>
          <w:sz w:val="24"/>
          <w:szCs w:val="24"/>
        </w:rPr>
        <w:t>SODECOTON</w:t>
      </w:r>
      <w:r w:rsidR="008D6E17">
        <w:rPr>
          <w:rFonts w:ascii="Calibri" w:hAnsi="Calibri" w:cs="Calibri"/>
          <w:bCs/>
          <w:sz w:val="24"/>
          <w:szCs w:val="24"/>
        </w:rPr>
        <w:t xml:space="preserve"> Garoua II</w:t>
      </w:r>
      <w:r w:rsidRPr="00656FF7">
        <w:rPr>
          <w:rFonts w:asciiTheme="minorHAnsi" w:hAnsiTheme="minorHAnsi" w:cs="Calibri"/>
          <w:sz w:val="24"/>
          <w:szCs w:val="24"/>
        </w:rPr>
        <w: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Les soumissionnaires devront présenter et calculer les prix unitaires et les prix globaux de leurs offres, en position rendu </w:t>
      </w:r>
      <w:r w:rsidR="008D6E17">
        <w:rPr>
          <w:rFonts w:ascii="Calibri" w:hAnsi="Calibri" w:cs="Calibri"/>
          <w:bCs/>
          <w:sz w:val="24"/>
          <w:szCs w:val="24"/>
        </w:rPr>
        <w:t xml:space="preserve">Magasin Transit </w:t>
      </w:r>
      <w:r w:rsidR="008D6E17" w:rsidRPr="002D09AD">
        <w:rPr>
          <w:rFonts w:ascii="Calibri" w:hAnsi="Calibri" w:cs="Calibri"/>
          <w:bCs/>
          <w:sz w:val="24"/>
          <w:szCs w:val="24"/>
        </w:rPr>
        <w:t>SODECOTON</w:t>
      </w:r>
      <w:r w:rsidR="008D6E17">
        <w:rPr>
          <w:rFonts w:ascii="Calibri" w:hAnsi="Calibri" w:cs="Calibri"/>
          <w:bCs/>
          <w:sz w:val="24"/>
          <w:szCs w:val="24"/>
        </w:rPr>
        <w:t xml:space="preserve"> Garoua II</w:t>
      </w:r>
      <w:r w:rsidRPr="00656FF7">
        <w:rPr>
          <w:rFonts w:asciiTheme="minorHAnsi" w:hAnsiTheme="minorHAnsi" w:cs="Calibri"/>
          <w:b/>
          <w:sz w:val="24"/>
          <w:szCs w:val="24"/>
        </w:rPr>
        <w:t xml:space="preserv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plis renfermant les soumissions seront contenus dans une enveloppe extérieure anonyme portant la mention suivante :</w:t>
      </w:r>
    </w:p>
    <w:p w:rsidR="00243CAA" w:rsidRPr="00656FF7" w:rsidRDefault="00243CAA" w:rsidP="00243CAA">
      <w:pPr>
        <w:jc w:val="both"/>
        <w:rPr>
          <w:rFonts w:asciiTheme="minorHAnsi" w:hAnsiTheme="minorHAnsi" w:cs="Calibri"/>
          <w:sz w:val="24"/>
          <w:szCs w:val="24"/>
        </w:rPr>
      </w:pPr>
    </w:p>
    <w:p w:rsidR="00ED4C71" w:rsidRDefault="00ED4C71" w:rsidP="00ED4C71">
      <w:pPr>
        <w:jc w:val="center"/>
        <w:rPr>
          <w:rFonts w:asciiTheme="minorHAnsi" w:hAnsiTheme="minorHAnsi" w:cs="Calibri"/>
          <w:b/>
          <w:bCs/>
          <w:sz w:val="24"/>
          <w:szCs w:val="24"/>
        </w:rPr>
      </w:pPr>
      <w:r w:rsidRPr="00A93110">
        <w:rPr>
          <w:rFonts w:asciiTheme="minorHAnsi" w:hAnsiTheme="minorHAnsi" w:cs="Calibri"/>
          <w:b/>
          <w:bCs/>
          <w:sz w:val="24"/>
          <w:szCs w:val="24"/>
        </w:rPr>
        <w:t xml:space="preserve">“APPEL D'OFFRES </w:t>
      </w:r>
      <w:r>
        <w:rPr>
          <w:rFonts w:asciiTheme="minorHAnsi" w:hAnsiTheme="minorHAnsi" w:cs="Calibri"/>
          <w:b/>
          <w:bCs/>
          <w:sz w:val="24"/>
          <w:szCs w:val="24"/>
        </w:rPr>
        <w:t xml:space="preserve">NATIONAL OUVERT </w:t>
      </w:r>
      <w:r w:rsidR="000C4947">
        <w:rPr>
          <w:rFonts w:asciiTheme="minorHAnsi" w:hAnsiTheme="minorHAnsi" w:cs="Calibri"/>
          <w:b/>
          <w:bCs/>
          <w:sz w:val="24"/>
          <w:szCs w:val="24"/>
        </w:rPr>
        <w:t>EN PROCEDURE D’URGENCE</w:t>
      </w:r>
    </w:p>
    <w:p w:rsidR="00243CAA" w:rsidRDefault="00ED4C71" w:rsidP="00ED4C71">
      <w:pPr>
        <w:jc w:val="center"/>
        <w:rPr>
          <w:rFonts w:asciiTheme="minorHAnsi" w:hAnsiTheme="minorHAnsi" w:cs="Calibri"/>
          <w:b/>
          <w:sz w:val="24"/>
          <w:szCs w:val="24"/>
        </w:rPr>
      </w:pPr>
      <w:r>
        <w:rPr>
          <w:rFonts w:asciiTheme="minorHAnsi" w:hAnsiTheme="minorHAnsi" w:cs="Calibri"/>
          <w:b/>
          <w:bCs/>
          <w:sz w:val="24"/>
          <w:szCs w:val="24"/>
        </w:rPr>
        <w:t>N° 7</w:t>
      </w:r>
      <w:r w:rsidR="004F23B4">
        <w:rPr>
          <w:rFonts w:asciiTheme="minorHAnsi" w:hAnsiTheme="minorHAnsi" w:cs="Calibri"/>
          <w:b/>
          <w:bCs/>
          <w:sz w:val="24"/>
          <w:szCs w:val="24"/>
        </w:rPr>
        <w:t>1</w:t>
      </w:r>
      <w:r>
        <w:rPr>
          <w:rFonts w:asciiTheme="minorHAnsi" w:hAnsiTheme="minorHAnsi" w:cs="Calibri"/>
          <w:b/>
          <w:bCs/>
          <w:sz w:val="24"/>
          <w:szCs w:val="24"/>
        </w:rPr>
        <w:t>/18</w:t>
      </w:r>
      <w:r w:rsidRPr="00A93110">
        <w:rPr>
          <w:rFonts w:asciiTheme="minorHAnsi" w:hAnsiTheme="minorHAnsi" w:cs="Calibri"/>
          <w:b/>
          <w:bCs/>
          <w:sz w:val="24"/>
          <w:szCs w:val="24"/>
        </w:rPr>
        <w:t>/AONO/SDCC/CI</w:t>
      </w:r>
      <w:r>
        <w:rPr>
          <w:rFonts w:asciiTheme="minorHAnsi" w:hAnsiTheme="minorHAnsi" w:cs="Calibri"/>
          <w:b/>
          <w:bCs/>
          <w:sz w:val="24"/>
          <w:szCs w:val="24"/>
        </w:rPr>
        <w:t xml:space="preserve">PM POUR LA </w:t>
      </w:r>
      <w:r w:rsidRPr="00A93110">
        <w:rPr>
          <w:rFonts w:asciiTheme="minorHAnsi" w:hAnsiTheme="minorHAnsi" w:cs="Calibri"/>
          <w:b/>
          <w:bCs/>
          <w:sz w:val="24"/>
          <w:szCs w:val="24"/>
        </w:rPr>
        <w:t xml:space="preserve">FOURNITURE </w:t>
      </w:r>
      <w:r w:rsidR="00584D79">
        <w:rPr>
          <w:rFonts w:asciiTheme="minorHAnsi" w:hAnsiTheme="minorHAnsi" w:cs="Calibri"/>
          <w:b/>
          <w:bCs/>
          <w:sz w:val="24"/>
          <w:szCs w:val="24"/>
        </w:rPr>
        <w:t xml:space="preserve">D’UN </w:t>
      </w:r>
      <w:r w:rsidRPr="00A93110">
        <w:rPr>
          <w:rFonts w:asciiTheme="minorHAnsi" w:hAnsiTheme="minorHAnsi" w:cs="Calibri"/>
          <w:b/>
          <w:bCs/>
          <w:sz w:val="24"/>
          <w:szCs w:val="24"/>
        </w:rPr>
        <w:t xml:space="preserve">LOT </w:t>
      </w:r>
      <w:r w:rsidR="005B12ED" w:rsidRPr="005B12ED">
        <w:rPr>
          <w:rFonts w:asciiTheme="minorHAnsi" w:hAnsiTheme="minorHAnsi" w:cs="Calibri"/>
          <w:b/>
          <w:bCs/>
          <w:sz w:val="24"/>
          <w:szCs w:val="24"/>
        </w:rPr>
        <w:t>D’</w:t>
      </w:r>
      <w:r w:rsidR="004F23B4">
        <w:rPr>
          <w:rFonts w:asciiTheme="minorHAnsi" w:hAnsiTheme="minorHAnsi" w:cs="Calibri"/>
          <w:b/>
          <w:bCs/>
          <w:sz w:val="24"/>
          <w:szCs w:val="24"/>
        </w:rPr>
        <w:t>ACIERS</w:t>
      </w:r>
      <w:r w:rsidR="005B12ED" w:rsidRPr="005B12ED">
        <w:rPr>
          <w:rFonts w:asciiTheme="minorHAnsi" w:hAnsiTheme="minorHAnsi" w:cs="Calibri"/>
          <w:b/>
          <w:bCs/>
          <w:sz w:val="24"/>
          <w:szCs w:val="24"/>
        </w:rPr>
        <w:t xml:space="preserve"> POUR LA FABRICATION DES CONTENEURS DE COTON GRAINE</w:t>
      </w:r>
      <w:r w:rsidR="005B12ED" w:rsidRPr="005B12ED">
        <w:rPr>
          <w:rFonts w:asciiTheme="minorHAnsi" w:hAnsiTheme="minorHAnsi" w:cstheme="minorHAnsi"/>
          <w:b/>
          <w:sz w:val="24"/>
          <w:szCs w:val="24"/>
        </w:rPr>
        <w:t xml:space="preserve"> A LA SODECOTON</w:t>
      </w:r>
    </w:p>
    <w:p w:rsidR="0038147C" w:rsidRPr="00656FF7" w:rsidRDefault="0038147C" w:rsidP="002067CF">
      <w:pPr>
        <w:jc w:val="center"/>
        <w:rPr>
          <w:rFonts w:asciiTheme="minorHAnsi" w:hAnsiTheme="minorHAnsi" w:cs="Calibri"/>
          <w:b/>
          <w:sz w:val="24"/>
          <w:szCs w:val="24"/>
        </w:rPr>
      </w:pPr>
    </w:p>
    <w:p w:rsidR="00243CAA" w:rsidRPr="00656FF7" w:rsidRDefault="00243CAA" w:rsidP="002067CF">
      <w:pPr>
        <w:jc w:val="center"/>
        <w:rPr>
          <w:rFonts w:asciiTheme="minorHAnsi" w:hAnsiTheme="minorHAnsi" w:cs="Calibri"/>
          <w:sz w:val="24"/>
          <w:szCs w:val="24"/>
        </w:rPr>
      </w:pPr>
      <w:r w:rsidRPr="00656FF7">
        <w:rPr>
          <w:rFonts w:asciiTheme="minorHAnsi" w:hAnsiTheme="minorHAnsi" w:cs="Calibri"/>
          <w:b/>
          <w:sz w:val="24"/>
          <w:szCs w:val="24"/>
        </w:rPr>
        <w:t>A N'OUVRIR QU'EN SEANCE DE DEPOUILLEMENT”.</w:t>
      </w:r>
    </w:p>
    <w:p w:rsidR="00243CAA" w:rsidRPr="00656FF7" w:rsidRDefault="00243CAA" w:rsidP="00243CAA">
      <w:pPr>
        <w:pStyle w:val="DefaultText"/>
        <w:rPr>
          <w:rFonts w:asciiTheme="minorHAnsi" w:hAnsiTheme="minorHAnsi" w:cs="Calibri"/>
          <w:szCs w:val="24"/>
          <w:lang w:val="fr-FR"/>
        </w:rPr>
      </w:pPr>
    </w:p>
    <w:p w:rsidR="00243CAA" w:rsidRPr="00656FF7" w:rsidRDefault="00243CAA" w:rsidP="00243CAA">
      <w:pPr>
        <w:pStyle w:val="DefaultText"/>
        <w:rPr>
          <w:rFonts w:asciiTheme="minorHAnsi" w:hAnsiTheme="minorHAnsi" w:cs="Calibri"/>
          <w:szCs w:val="24"/>
          <w:lang w:val="fr-FR"/>
        </w:rPr>
      </w:pPr>
      <w:r w:rsidRPr="00656FF7">
        <w:rPr>
          <w:rFonts w:asciiTheme="minorHAnsi" w:hAnsiTheme="minorHAnsi" w:cs="Calibri"/>
          <w:szCs w:val="24"/>
          <w:lang w:val="fr-FR"/>
        </w:rPr>
        <w:t>L'enveloppe extérieure devra contenir trois enveloppes cachetées :</w:t>
      </w:r>
    </w:p>
    <w:p w:rsidR="00243CAA" w:rsidRPr="00656FF7" w:rsidRDefault="00243CAA" w:rsidP="00243CAA">
      <w:pPr>
        <w:pStyle w:val="DefaultText"/>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 xml:space="preserve">- </w:t>
      </w:r>
      <w:r w:rsidRPr="00584D79">
        <w:rPr>
          <w:rFonts w:asciiTheme="minorHAnsi" w:hAnsiTheme="minorHAnsi" w:cs="Calibri"/>
          <w:b/>
          <w:szCs w:val="24"/>
          <w:lang w:val="fr-FR"/>
        </w:rPr>
        <w:t>La première enveloppe</w:t>
      </w:r>
      <w:r w:rsidRPr="00656FF7">
        <w:rPr>
          <w:rFonts w:asciiTheme="minorHAnsi" w:hAnsiTheme="minorHAnsi" w:cs="Calibri"/>
          <w:szCs w:val="24"/>
          <w:lang w:val="fr-FR"/>
        </w:rPr>
        <w:t xml:space="preserve"> qui portera la mention "</w:t>
      </w:r>
      <w:r w:rsidRPr="00656FF7">
        <w:rPr>
          <w:rFonts w:asciiTheme="minorHAnsi" w:hAnsiTheme="minorHAnsi" w:cs="Calibri"/>
          <w:b/>
          <w:szCs w:val="24"/>
          <w:lang w:val="fr-FR"/>
        </w:rPr>
        <w:t>Pièces administratives</w:t>
      </w:r>
      <w:r w:rsidRPr="00656FF7">
        <w:rPr>
          <w:rFonts w:asciiTheme="minorHAnsi" w:hAnsiTheme="minorHAnsi" w:cs="Calibri"/>
          <w:szCs w:val="24"/>
          <w:lang w:val="fr-FR"/>
        </w:rPr>
        <w:t>" contiendra les documents ci-après :</w:t>
      </w:r>
    </w:p>
    <w:p w:rsidR="00243CAA" w:rsidRPr="00656FF7" w:rsidRDefault="00243CAA" w:rsidP="00243CAA">
      <w:pPr>
        <w:pStyle w:val="DefaultText"/>
        <w:tabs>
          <w:tab w:val="left" w:pos="284"/>
        </w:tabs>
        <w:ind w:left="284" w:hanging="284"/>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a) Le modèle de présentation de l’offre (engagement du soumissionna</w:t>
      </w:r>
      <w:r w:rsidR="004B67D5">
        <w:rPr>
          <w:rFonts w:asciiTheme="minorHAnsi" w:hAnsiTheme="minorHAnsi" w:cs="Calibri"/>
          <w:szCs w:val="24"/>
          <w:lang w:val="fr-FR"/>
        </w:rPr>
        <w:t>ire) (voir modèle joint)</w:t>
      </w:r>
    </w:p>
    <w:p w:rsidR="00243CAA" w:rsidRPr="00656FF7" w:rsidRDefault="00243CAA" w:rsidP="00243CAA">
      <w:pPr>
        <w:pStyle w:val="DefaultText"/>
        <w:tabs>
          <w:tab w:val="left" w:pos="284"/>
        </w:tabs>
        <w:ind w:left="284" w:hanging="284"/>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b) Une attestation de non-faillite datant de moins de trois mois délivrée par la Chambre de Commerce, d’Industrie, des Mines et de l’Artisanat ou le Tribunal compétent du lieu de résidence du soumissionnaire</w:t>
      </w:r>
    </w:p>
    <w:p w:rsidR="00243CAA" w:rsidRPr="00656FF7" w:rsidRDefault="00243CAA" w:rsidP="00243CAA">
      <w:pPr>
        <w:pStyle w:val="DefaultText"/>
        <w:tabs>
          <w:tab w:val="left" w:pos="284"/>
        </w:tabs>
        <w:ind w:left="284" w:hanging="284"/>
        <w:jc w:val="both"/>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c) Une attestation de domiciliation bancaire du soumissionnaire, délivrée par un</w:t>
      </w:r>
      <w:r w:rsidR="00584D79">
        <w:rPr>
          <w:rFonts w:asciiTheme="minorHAnsi" w:hAnsiTheme="minorHAnsi" w:cs="Calibri"/>
          <w:szCs w:val="24"/>
          <w:lang w:val="fr-FR"/>
        </w:rPr>
        <w:t xml:space="preserve"> organisme financier de 1</w:t>
      </w:r>
      <w:r w:rsidR="00584D79" w:rsidRPr="00584D79">
        <w:rPr>
          <w:rFonts w:asciiTheme="minorHAnsi" w:hAnsiTheme="minorHAnsi" w:cs="Calibri"/>
          <w:szCs w:val="24"/>
          <w:vertAlign w:val="superscript"/>
          <w:lang w:val="fr-FR"/>
        </w:rPr>
        <w:t>er</w:t>
      </w:r>
      <w:r w:rsidR="00584D79">
        <w:rPr>
          <w:rFonts w:asciiTheme="minorHAnsi" w:hAnsiTheme="minorHAnsi" w:cs="Calibri"/>
          <w:szCs w:val="24"/>
          <w:lang w:val="fr-FR"/>
        </w:rPr>
        <w:t xml:space="preserve"> rang agréé par le Ministre</w:t>
      </w:r>
      <w:r w:rsidRPr="00656FF7">
        <w:rPr>
          <w:rFonts w:asciiTheme="minorHAnsi" w:hAnsiTheme="minorHAnsi" w:cs="Calibri"/>
          <w:szCs w:val="24"/>
          <w:lang w:val="fr-FR"/>
        </w:rPr>
        <w:t xml:space="preserve"> en Charge des Finances du Cameroun ou par une banque de première catégorie installée à l’étranger</w:t>
      </w:r>
      <w:r w:rsidR="00584D79">
        <w:rPr>
          <w:rFonts w:asciiTheme="minorHAnsi" w:hAnsiTheme="minorHAnsi" w:cs="Calibri"/>
          <w:szCs w:val="24"/>
          <w:lang w:val="fr-FR"/>
        </w:rPr>
        <w:t>.</w:t>
      </w:r>
    </w:p>
    <w:p w:rsidR="00243CAA" w:rsidRPr="00656FF7" w:rsidRDefault="00243CAA" w:rsidP="00243CAA">
      <w:pPr>
        <w:pStyle w:val="DefaultText"/>
        <w:tabs>
          <w:tab w:val="left" w:pos="284"/>
        </w:tabs>
        <w:jc w:val="both"/>
        <w:rPr>
          <w:rFonts w:asciiTheme="minorHAnsi" w:hAnsiTheme="minorHAnsi" w:cs="Calibri"/>
          <w:szCs w:val="24"/>
          <w:lang w:val="fr-FR"/>
        </w:rPr>
      </w:pPr>
    </w:p>
    <w:p w:rsidR="00243CAA" w:rsidRDefault="004B67D5" w:rsidP="00243CAA">
      <w:pPr>
        <w:jc w:val="both"/>
        <w:rPr>
          <w:rFonts w:asciiTheme="minorHAnsi" w:hAnsiTheme="minorHAnsi" w:cs="Calibri"/>
          <w:sz w:val="24"/>
          <w:szCs w:val="24"/>
        </w:rPr>
      </w:pPr>
      <w:r>
        <w:rPr>
          <w:rFonts w:asciiTheme="minorHAnsi" w:hAnsiTheme="minorHAnsi" w:cs="Calibri"/>
          <w:sz w:val="24"/>
          <w:szCs w:val="24"/>
        </w:rPr>
        <w:t xml:space="preserve">d) </w:t>
      </w:r>
      <w:r w:rsidR="00243CAA" w:rsidRPr="00656FF7">
        <w:rPr>
          <w:rFonts w:asciiTheme="minorHAnsi" w:hAnsiTheme="minorHAnsi" w:cs="Calibri"/>
          <w:sz w:val="24"/>
          <w:szCs w:val="24"/>
        </w:rPr>
        <w:t xml:space="preserve">Chaque soumissionnaire devra joindre à ses pièces administratives une caution </w:t>
      </w:r>
      <w:r w:rsidR="00A33C84">
        <w:rPr>
          <w:rFonts w:asciiTheme="minorHAnsi" w:hAnsiTheme="minorHAnsi" w:cs="Calibri"/>
          <w:sz w:val="24"/>
          <w:szCs w:val="24"/>
        </w:rPr>
        <w:t>de soumission d’un montant de</w:t>
      </w:r>
      <w:r w:rsidR="00BC70AB">
        <w:rPr>
          <w:rFonts w:asciiTheme="minorHAnsi" w:hAnsiTheme="minorHAnsi" w:cs="Calibri"/>
          <w:b/>
          <w:sz w:val="24"/>
          <w:szCs w:val="24"/>
        </w:rPr>
        <w:t xml:space="preserve"> </w:t>
      </w:r>
      <w:r w:rsidR="004F23B4">
        <w:rPr>
          <w:rFonts w:asciiTheme="minorHAnsi" w:hAnsiTheme="minorHAnsi" w:cs="Calibri"/>
          <w:b/>
          <w:sz w:val="24"/>
          <w:szCs w:val="24"/>
        </w:rPr>
        <w:t>3</w:t>
      </w:r>
      <w:r w:rsidR="009F74B7">
        <w:rPr>
          <w:rFonts w:asciiTheme="minorHAnsi" w:hAnsiTheme="minorHAnsi" w:cs="Calibri"/>
          <w:b/>
          <w:sz w:val="24"/>
          <w:szCs w:val="24"/>
        </w:rPr>
        <w:t xml:space="preserve"> 8</w:t>
      </w:r>
      <w:r w:rsidR="004C1EC2">
        <w:rPr>
          <w:rFonts w:asciiTheme="minorHAnsi" w:hAnsiTheme="minorHAnsi" w:cs="Calibri"/>
          <w:b/>
          <w:sz w:val="24"/>
          <w:szCs w:val="24"/>
        </w:rPr>
        <w:t>0</w:t>
      </w:r>
      <w:r w:rsidR="009F74B7">
        <w:rPr>
          <w:rFonts w:asciiTheme="minorHAnsi" w:hAnsiTheme="minorHAnsi" w:cs="Calibri"/>
          <w:b/>
          <w:sz w:val="24"/>
          <w:szCs w:val="24"/>
        </w:rPr>
        <w:t>0</w:t>
      </w:r>
      <w:r w:rsidR="00B51869">
        <w:rPr>
          <w:rFonts w:asciiTheme="minorHAnsi" w:hAnsiTheme="minorHAnsi" w:cs="Calibri"/>
          <w:b/>
          <w:sz w:val="24"/>
          <w:szCs w:val="24"/>
        </w:rPr>
        <w:t xml:space="preserve"> 000</w:t>
      </w:r>
      <w:r w:rsidR="00243CAA" w:rsidRPr="00656FF7">
        <w:rPr>
          <w:rFonts w:asciiTheme="minorHAnsi" w:hAnsiTheme="minorHAnsi" w:cs="Calibri"/>
          <w:b/>
          <w:sz w:val="24"/>
          <w:szCs w:val="24"/>
        </w:rPr>
        <w:t xml:space="preserve"> FCFA</w:t>
      </w:r>
      <w:r w:rsidR="008D6E17">
        <w:rPr>
          <w:rFonts w:asciiTheme="minorHAnsi" w:hAnsiTheme="minorHAnsi" w:cs="Calibri"/>
          <w:sz w:val="24"/>
          <w:szCs w:val="24"/>
        </w:rPr>
        <w:t xml:space="preserve">, établie par un </w:t>
      </w:r>
      <w:r w:rsidR="00243CAA" w:rsidRPr="00656FF7">
        <w:rPr>
          <w:rFonts w:asciiTheme="minorHAnsi" w:hAnsiTheme="minorHAnsi" w:cs="Calibri"/>
          <w:sz w:val="24"/>
          <w:szCs w:val="24"/>
        </w:rPr>
        <w:t>organisme</w:t>
      </w:r>
      <w:r w:rsidR="00243CAA" w:rsidRPr="00656FF7">
        <w:rPr>
          <w:rFonts w:asciiTheme="minorHAnsi" w:hAnsiTheme="minorHAnsi" w:cs="Calibri"/>
          <w:b/>
          <w:sz w:val="24"/>
          <w:szCs w:val="24"/>
        </w:rPr>
        <w:t xml:space="preserve"> </w:t>
      </w:r>
      <w:r w:rsidR="00243CAA" w:rsidRPr="00656FF7">
        <w:rPr>
          <w:rFonts w:asciiTheme="minorHAnsi" w:hAnsiTheme="minorHAnsi" w:cs="Calibri"/>
          <w:sz w:val="24"/>
          <w:szCs w:val="24"/>
        </w:rPr>
        <w:t xml:space="preserve">financier de premier rang </w:t>
      </w:r>
      <w:r w:rsidR="008D6E17" w:rsidRPr="00656FF7">
        <w:rPr>
          <w:rFonts w:asciiTheme="minorHAnsi" w:hAnsiTheme="minorHAnsi" w:cs="Calibri"/>
          <w:sz w:val="24"/>
          <w:szCs w:val="24"/>
        </w:rPr>
        <w:t xml:space="preserve">agréé </w:t>
      </w:r>
      <w:r w:rsidR="00243CAA" w:rsidRPr="00656FF7">
        <w:rPr>
          <w:rFonts w:asciiTheme="minorHAnsi" w:hAnsiTheme="minorHAnsi" w:cs="Calibri"/>
          <w:sz w:val="24"/>
          <w:szCs w:val="24"/>
        </w:rPr>
        <w:t xml:space="preserve">par le Ministre des Finances, pour émettre les cautions dans le cadre des marchés publics conformément au code des Marchés Publics. La liste de ces </w:t>
      </w:r>
      <w:r w:rsidR="008D6E17">
        <w:rPr>
          <w:rFonts w:asciiTheme="minorHAnsi" w:hAnsiTheme="minorHAnsi" w:cs="Calibri"/>
          <w:sz w:val="24"/>
          <w:szCs w:val="24"/>
        </w:rPr>
        <w:t>institutions</w:t>
      </w:r>
      <w:r w:rsidR="00243CAA" w:rsidRPr="00656FF7">
        <w:rPr>
          <w:rFonts w:asciiTheme="minorHAnsi" w:hAnsiTheme="minorHAnsi" w:cs="Calibri"/>
          <w:sz w:val="24"/>
          <w:szCs w:val="24"/>
        </w:rPr>
        <w:t xml:space="preserve"> est jointe </w:t>
      </w:r>
      <w:r>
        <w:rPr>
          <w:rFonts w:asciiTheme="minorHAnsi" w:hAnsiTheme="minorHAnsi" w:cs="Calibri"/>
          <w:sz w:val="24"/>
          <w:szCs w:val="24"/>
        </w:rPr>
        <w:t>au</w:t>
      </w:r>
      <w:r w:rsidR="00243CAA" w:rsidRPr="00656FF7">
        <w:rPr>
          <w:rFonts w:asciiTheme="minorHAnsi" w:hAnsiTheme="minorHAnsi" w:cs="Calibri"/>
          <w:sz w:val="24"/>
          <w:szCs w:val="24"/>
        </w:rPr>
        <w:t xml:space="preserve"> présent DAO. </w:t>
      </w:r>
    </w:p>
    <w:p w:rsidR="00853A8A" w:rsidRPr="00656FF7" w:rsidRDefault="00853A8A" w:rsidP="00243CAA">
      <w:pPr>
        <w:jc w:val="both"/>
        <w:rPr>
          <w:rFonts w:asciiTheme="minorHAnsi" w:hAnsiTheme="minorHAnsi" w:cs="Calibri"/>
          <w:sz w:val="24"/>
          <w:szCs w:val="24"/>
        </w:rPr>
      </w:pPr>
    </w:p>
    <w:p w:rsidR="00243CAA" w:rsidRPr="00656FF7" w:rsidRDefault="00243CAA" w:rsidP="00243CAA">
      <w:pPr>
        <w:pStyle w:val="DefaultText"/>
        <w:tabs>
          <w:tab w:val="left" w:pos="284"/>
        </w:tabs>
        <w:jc w:val="both"/>
        <w:rPr>
          <w:rFonts w:asciiTheme="minorHAnsi" w:hAnsiTheme="minorHAnsi" w:cs="Calibri"/>
          <w:b/>
          <w:szCs w:val="24"/>
          <w:lang w:val="fr-FR"/>
        </w:rPr>
      </w:pPr>
      <w:r w:rsidRPr="00656FF7">
        <w:rPr>
          <w:rFonts w:asciiTheme="minorHAnsi" w:hAnsiTheme="minorHAnsi" w:cs="Calibri"/>
          <w:b/>
          <w:szCs w:val="24"/>
          <w:lang w:val="fr-FR"/>
        </w:rPr>
        <w:t>L’absence de l’exemplaire original de la caution de soumission ou l’insuffisance du montant de celle-ci entraînera le rejet pur et simple de l’offre lors du dépouillement sans aucun recours.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 Une attestation de non-exclusion temporaire ou définitive des marchés publics, datant de moins de trois mois, délivrée par l’Agence de Régulation des Marchés Publics du Cameroun (ARMP) et faisant référence au présent appel d’offres ;</w:t>
      </w:r>
    </w:p>
    <w:p w:rsidR="00243CAA" w:rsidRPr="00656FF7" w:rsidRDefault="00243CAA" w:rsidP="00243CAA">
      <w:pPr>
        <w:pStyle w:val="DefaultText"/>
        <w:tabs>
          <w:tab w:val="left" w:pos="284"/>
        </w:tabs>
        <w:jc w:val="both"/>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f) Un document attestant le paiement des frais d'achat du dossier de consultation, tel que précisé dans l'avis d'appel d'offres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0"/>
          <w:tab w:val="left" w:pos="284"/>
        </w:tabs>
        <w:jc w:val="both"/>
        <w:rPr>
          <w:rFonts w:asciiTheme="minorHAnsi" w:hAnsiTheme="minorHAnsi" w:cs="Calibri"/>
          <w:sz w:val="24"/>
          <w:szCs w:val="24"/>
        </w:rPr>
      </w:pPr>
      <w:r w:rsidRPr="00656FF7">
        <w:rPr>
          <w:rFonts w:asciiTheme="minorHAnsi" w:hAnsiTheme="minorHAnsi" w:cs="Calibri"/>
          <w:sz w:val="24"/>
          <w:szCs w:val="24"/>
        </w:rPr>
        <w:t>g) Une attestation signée du Directeur Général de la Caisse Nationale de Prévoyance Sociale ou d’un Chef de Centre ou d’Agence de Prévoyance Sociale certifiant que le soumissionnaire a satisfait à ses obligations vis-à-vis de ladite Caisse, faisant référence au présent appel d’offres et en cours de validité ;</w:t>
      </w:r>
    </w:p>
    <w:p w:rsidR="00243CAA" w:rsidRPr="00656FF7" w:rsidRDefault="00243CAA" w:rsidP="00243CAA">
      <w:pPr>
        <w:pStyle w:val="DefaultText"/>
        <w:tabs>
          <w:tab w:val="left" w:pos="284"/>
        </w:tabs>
        <w:jc w:val="both"/>
        <w:rPr>
          <w:rFonts w:asciiTheme="minorHAnsi" w:eastAsia="Calibri" w:hAnsiTheme="minorHAnsi" w:cs="Arial"/>
          <w:bCs/>
          <w:szCs w:val="24"/>
          <w:lang w:val="fr-FR"/>
        </w:rPr>
      </w:pPr>
    </w:p>
    <w:p w:rsidR="00CE489A" w:rsidRDefault="00025890" w:rsidP="00243CAA">
      <w:pPr>
        <w:pStyle w:val="DefaultText"/>
        <w:tabs>
          <w:tab w:val="left" w:pos="284"/>
        </w:tabs>
        <w:jc w:val="both"/>
        <w:rPr>
          <w:rFonts w:asciiTheme="minorHAnsi" w:eastAsia="Calibri" w:hAnsiTheme="minorHAnsi" w:cs="Arial"/>
          <w:bCs/>
          <w:szCs w:val="24"/>
          <w:lang w:val="fr-FR"/>
        </w:rPr>
      </w:pPr>
      <w:r>
        <w:rPr>
          <w:rFonts w:asciiTheme="minorHAnsi" w:eastAsia="Calibri" w:hAnsiTheme="minorHAnsi" w:cs="Arial"/>
          <w:bCs/>
          <w:szCs w:val="24"/>
          <w:lang w:val="fr-FR"/>
        </w:rPr>
        <w:t>h</w:t>
      </w:r>
      <w:r w:rsidR="00243CAA" w:rsidRPr="00656FF7">
        <w:rPr>
          <w:rFonts w:asciiTheme="minorHAnsi" w:eastAsia="Calibri" w:hAnsiTheme="minorHAnsi" w:cs="Arial"/>
          <w:bCs/>
          <w:szCs w:val="24"/>
          <w:lang w:val="fr-FR"/>
        </w:rPr>
        <w:t>) Une attestation de non redevance </w:t>
      </w:r>
      <w:r w:rsidR="004B67D5">
        <w:rPr>
          <w:rFonts w:asciiTheme="minorHAnsi" w:eastAsia="Calibri" w:hAnsiTheme="minorHAnsi" w:cs="Arial"/>
          <w:bCs/>
          <w:szCs w:val="24"/>
          <w:lang w:val="fr-FR"/>
        </w:rPr>
        <w:t xml:space="preserve">en cours de validité </w:t>
      </w:r>
      <w:r w:rsidR="00CE489A">
        <w:rPr>
          <w:rFonts w:asciiTheme="minorHAnsi" w:eastAsia="Calibri" w:hAnsiTheme="minorHAnsi" w:cs="Arial"/>
          <w:bCs/>
          <w:szCs w:val="24"/>
          <w:lang w:val="fr-FR"/>
        </w:rPr>
        <w:t>(</w:t>
      </w:r>
      <w:r w:rsidR="00CE489A" w:rsidRPr="0082283A">
        <w:rPr>
          <w:rFonts w:asciiTheme="minorHAnsi" w:eastAsia="Calibri" w:hAnsiTheme="minorHAnsi" w:cs="Arial"/>
          <w:b/>
          <w:bCs/>
          <w:szCs w:val="24"/>
          <w:lang w:val="fr-FR"/>
        </w:rPr>
        <w:t>NB : l’attestation tirée en ligne doit être simplement timbrée, sans certification</w:t>
      </w:r>
      <w:r w:rsidR="00CE489A">
        <w:rPr>
          <w:rFonts w:asciiTheme="minorHAnsi" w:eastAsia="Calibri" w:hAnsiTheme="minorHAnsi" w:cs="Arial"/>
          <w:bCs/>
          <w:szCs w:val="24"/>
          <w:lang w:val="fr-FR"/>
        </w:rPr>
        <w:t>) ;</w:t>
      </w:r>
    </w:p>
    <w:p w:rsidR="00243CAA" w:rsidRPr="00656FF7" w:rsidRDefault="00025890" w:rsidP="00243CAA">
      <w:pPr>
        <w:pStyle w:val="DefaultText"/>
        <w:tabs>
          <w:tab w:val="left" w:pos="284"/>
        </w:tabs>
        <w:jc w:val="both"/>
        <w:rPr>
          <w:rFonts w:asciiTheme="minorHAnsi" w:eastAsia="Calibri" w:hAnsiTheme="minorHAnsi" w:cs="Arial"/>
          <w:bCs/>
          <w:szCs w:val="24"/>
          <w:lang w:val="fr-FR"/>
        </w:rPr>
      </w:pPr>
      <w:r>
        <w:rPr>
          <w:rFonts w:asciiTheme="minorHAnsi" w:eastAsia="Calibri" w:hAnsiTheme="minorHAnsi" w:cs="Arial"/>
          <w:bCs/>
          <w:szCs w:val="24"/>
          <w:lang w:val="fr-FR"/>
        </w:rPr>
        <w:t>i</w:t>
      </w:r>
      <w:r w:rsidR="00243CAA" w:rsidRPr="00656FF7">
        <w:rPr>
          <w:rFonts w:asciiTheme="minorHAnsi" w:eastAsia="Calibri" w:hAnsiTheme="minorHAnsi" w:cs="Arial"/>
          <w:bCs/>
          <w:szCs w:val="24"/>
          <w:lang w:val="fr-FR"/>
        </w:rPr>
        <w:t>) Registre du Commerce </w:t>
      </w:r>
      <w:r w:rsidR="00C01D3C">
        <w:rPr>
          <w:rFonts w:asciiTheme="minorHAnsi" w:eastAsia="Calibri" w:hAnsiTheme="minorHAnsi" w:cs="Arial"/>
          <w:bCs/>
          <w:szCs w:val="24"/>
          <w:lang w:val="fr-FR"/>
        </w:rPr>
        <w:t xml:space="preserve">en cours de validité </w:t>
      </w:r>
      <w:r w:rsidR="004B67D5">
        <w:rPr>
          <w:rFonts w:asciiTheme="minorHAnsi" w:eastAsia="Calibri" w:hAnsiTheme="minorHAnsi" w:cs="Arial"/>
          <w:bCs/>
          <w:szCs w:val="24"/>
          <w:lang w:val="fr-FR"/>
        </w:rPr>
        <w:t xml:space="preserve">certifié </w:t>
      </w:r>
      <w:r w:rsidR="00243CAA" w:rsidRPr="00656FF7">
        <w:rPr>
          <w:rFonts w:asciiTheme="minorHAnsi" w:eastAsia="Calibri" w:hAnsiTheme="minorHAnsi" w:cs="Arial"/>
          <w:bCs/>
          <w:szCs w:val="24"/>
          <w:lang w:val="fr-FR"/>
        </w:rPr>
        <w:t>;</w:t>
      </w:r>
    </w:p>
    <w:p w:rsidR="00C01D3C" w:rsidRDefault="006928B4" w:rsidP="00243CAA">
      <w:pPr>
        <w:pStyle w:val="DefaultText"/>
        <w:tabs>
          <w:tab w:val="left" w:pos="284"/>
        </w:tabs>
        <w:jc w:val="both"/>
        <w:rPr>
          <w:rFonts w:asciiTheme="minorHAnsi" w:eastAsia="Calibri" w:hAnsiTheme="minorHAnsi" w:cs="Arial"/>
          <w:bCs/>
          <w:szCs w:val="24"/>
          <w:lang w:val="fr-FR"/>
        </w:rPr>
      </w:pPr>
      <w:r>
        <w:rPr>
          <w:rFonts w:asciiTheme="minorHAnsi" w:eastAsia="Calibri" w:hAnsiTheme="minorHAnsi" w:cs="Arial"/>
          <w:bCs/>
          <w:szCs w:val="24"/>
          <w:lang w:val="fr-FR"/>
        </w:rPr>
        <w:t>j</w:t>
      </w:r>
      <w:r w:rsidR="00243CAA" w:rsidRPr="00656FF7">
        <w:rPr>
          <w:rFonts w:asciiTheme="minorHAnsi" w:eastAsia="Calibri" w:hAnsiTheme="minorHAnsi" w:cs="Arial"/>
          <w:bCs/>
          <w:szCs w:val="24"/>
          <w:lang w:val="fr-FR"/>
        </w:rPr>
        <w:t xml:space="preserve">) </w:t>
      </w:r>
      <w:r w:rsidR="00C01D3C">
        <w:rPr>
          <w:rFonts w:asciiTheme="minorHAnsi" w:eastAsia="Calibri" w:hAnsiTheme="minorHAnsi" w:cs="Arial"/>
          <w:bCs/>
          <w:szCs w:val="24"/>
          <w:lang w:val="fr-FR"/>
        </w:rPr>
        <w:t>La carte contribuable en cours de validité certifiée ;</w:t>
      </w:r>
    </w:p>
    <w:p w:rsidR="00243CAA" w:rsidRPr="00656FF7" w:rsidRDefault="00C01D3C" w:rsidP="00243CAA">
      <w:pPr>
        <w:pStyle w:val="DefaultText"/>
        <w:tabs>
          <w:tab w:val="left" w:pos="284"/>
        </w:tabs>
        <w:jc w:val="both"/>
        <w:rPr>
          <w:rFonts w:asciiTheme="minorHAnsi" w:eastAsia="Calibri" w:hAnsiTheme="minorHAnsi" w:cs="Arial"/>
          <w:bCs/>
          <w:szCs w:val="24"/>
          <w:lang w:val="fr-FR"/>
        </w:rPr>
      </w:pPr>
      <w:r>
        <w:rPr>
          <w:rFonts w:asciiTheme="minorHAnsi" w:eastAsia="Calibri" w:hAnsiTheme="minorHAnsi" w:cs="Arial"/>
          <w:bCs/>
          <w:szCs w:val="24"/>
          <w:lang w:val="fr-FR"/>
        </w:rPr>
        <w:t xml:space="preserve">K) </w:t>
      </w:r>
      <w:r w:rsidR="00243CAA" w:rsidRPr="00656FF7">
        <w:rPr>
          <w:rFonts w:asciiTheme="minorHAnsi" w:eastAsia="Calibri" w:hAnsiTheme="minorHAnsi" w:cs="Arial"/>
          <w:bCs/>
          <w:szCs w:val="24"/>
          <w:lang w:val="fr-FR"/>
        </w:rPr>
        <w:t>Une attestation et un plan de localisation signé</w:t>
      </w:r>
      <w:r w:rsidR="00656FF7" w:rsidRPr="00656FF7">
        <w:rPr>
          <w:rFonts w:asciiTheme="minorHAnsi" w:eastAsia="Calibri" w:hAnsiTheme="minorHAnsi" w:cs="Arial"/>
          <w:bCs/>
          <w:szCs w:val="24"/>
          <w:lang w:val="fr-FR"/>
        </w:rPr>
        <w:t>s</w:t>
      </w:r>
      <w:r w:rsidR="00243CAA" w:rsidRPr="00656FF7">
        <w:rPr>
          <w:rFonts w:asciiTheme="minorHAnsi" w:eastAsia="Calibri" w:hAnsiTheme="minorHAnsi" w:cs="Arial"/>
          <w:bCs/>
          <w:szCs w:val="24"/>
          <w:lang w:val="fr-FR"/>
        </w:rPr>
        <w:t xml:space="preserve"> par les services compétents des impôts</w:t>
      </w:r>
      <w:r w:rsidR="00656FF7" w:rsidRPr="00656FF7">
        <w:rPr>
          <w:rFonts w:asciiTheme="minorHAnsi" w:eastAsia="Calibri" w:hAnsiTheme="minorHAnsi" w:cs="Arial"/>
          <w:bCs/>
          <w:szCs w:val="24"/>
          <w:lang w:val="fr-FR"/>
        </w:rPr>
        <w:t xml:space="preserve"> en cours de validité</w:t>
      </w:r>
      <w:r w:rsidR="00243CAA" w:rsidRPr="00656FF7">
        <w:rPr>
          <w:rFonts w:asciiTheme="minorHAnsi" w:eastAsia="Calibri" w:hAnsiTheme="minorHAnsi" w:cs="Arial"/>
          <w:bCs/>
          <w:szCs w:val="24"/>
          <w:lang w:val="fr-FR"/>
        </w:rPr>
        <w:t>.</w:t>
      </w:r>
    </w:p>
    <w:p w:rsidR="00243CAA" w:rsidRPr="00656FF7" w:rsidRDefault="00243CAA" w:rsidP="00243CAA">
      <w:pPr>
        <w:pStyle w:val="DefaultText"/>
        <w:tabs>
          <w:tab w:val="left" w:pos="284"/>
        </w:tabs>
        <w:jc w:val="both"/>
        <w:rPr>
          <w:rFonts w:asciiTheme="minorHAnsi" w:hAnsiTheme="minorHAnsi" w:cs="Calibri"/>
          <w:szCs w:val="24"/>
          <w:lang w:val="fr-FR"/>
        </w:rPr>
      </w:pPr>
    </w:p>
    <w:p w:rsidR="00243CAA" w:rsidRPr="00656FF7" w:rsidRDefault="00243CAA" w:rsidP="00243CAA">
      <w:pPr>
        <w:pStyle w:val="DefaultText"/>
        <w:tabs>
          <w:tab w:val="left" w:pos="284"/>
        </w:tabs>
        <w:jc w:val="both"/>
        <w:rPr>
          <w:rFonts w:asciiTheme="minorHAnsi" w:hAnsiTheme="minorHAnsi" w:cs="Calibri"/>
          <w:szCs w:val="24"/>
          <w:lang w:val="fr-FR"/>
        </w:rPr>
      </w:pPr>
      <w:r w:rsidRPr="00656FF7">
        <w:rPr>
          <w:rFonts w:asciiTheme="minorHAnsi" w:hAnsiTheme="minorHAnsi" w:cs="Calibri"/>
          <w:szCs w:val="24"/>
          <w:lang w:val="fr-FR"/>
        </w:rPr>
        <w:t xml:space="preserve">- </w:t>
      </w:r>
      <w:r w:rsidRPr="00584D79">
        <w:rPr>
          <w:rFonts w:asciiTheme="minorHAnsi" w:hAnsiTheme="minorHAnsi" w:cs="Calibri"/>
          <w:b/>
          <w:szCs w:val="24"/>
          <w:lang w:val="fr-FR"/>
        </w:rPr>
        <w:t>La deuxième enveloppe</w:t>
      </w:r>
      <w:r w:rsidRPr="00656FF7">
        <w:rPr>
          <w:rFonts w:asciiTheme="minorHAnsi" w:hAnsiTheme="minorHAnsi" w:cs="Calibri"/>
          <w:szCs w:val="24"/>
          <w:lang w:val="fr-FR"/>
        </w:rPr>
        <w:t xml:space="preserve"> qui portera la mention "</w:t>
      </w:r>
      <w:r w:rsidRPr="00656FF7">
        <w:rPr>
          <w:rFonts w:asciiTheme="minorHAnsi" w:hAnsiTheme="minorHAnsi" w:cs="Calibri"/>
          <w:b/>
          <w:szCs w:val="24"/>
          <w:lang w:val="fr-FR"/>
        </w:rPr>
        <w:t>Spécifications techniques</w:t>
      </w:r>
      <w:r w:rsidRPr="00656FF7">
        <w:rPr>
          <w:rFonts w:asciiTheme="minorHAnsi" w:hAnsiTheme="minorHAnsi" w:cs="Calibri"/>
          <w:szCs w:val="24"/>
          <w:lang w:val="fr-FR"/>
        </w:rPr>
        <w:t>"</w:t>
      </w:r>
      <w:r w:rsidR="004B67D5">
        <w:rPr>
          <w:rFonts w:asciiTheme="minorHAnsi" w:hAnsiTheme="minorHAnsi" w:cs="Calibri"/>
          <w:szCs w:val="24"/>
          <w:lang w:val="fr-FR"/>
        </w:rPr>
        <w:t xml:space="preserve"> </w:t>
      </w:r>
      <w:r w:rsidRPr="00656FF7">
        <w:rPr>
          <w:rFonts w:asciiTheme="minorHAnsi" w:hAnsiTheme="minorHAnsi" w:cs="Calibri"/>
          <w:szCs w:val="24"/>
          <w:lang w:val="fr-FR"/>
        </w:rPr>
        <w:t>contiendra les documents ci-après :</w:t>
      </w:r>
    </w:p>
    <w:p w:rsidR="00243CAA" w:rsidRPr="00656FF7" w:rsidRDefault="00243CAA" w:rsidP="00243CAA">
      <w:pPr>
        <w:pStyle w:val="DefaultText"/>
        <w:tabs>
          <w:tab w:val="left" w:pos="284"/>
        </w:tabs>
        <w:jc w:val="both"/>
        <w:rPr>
          <w:rFonts w:asciiTheme="minorHAnsi" w:hAnsiTheme="minorHAnsi" w:cs="Calibri"/>
          <w:szCs w:val="24"/>
          <w:lang w:val="fr-FR"/>
        </w:rPr>
      </w:pPr>
    </w:p>
    <w:p w:rsidR="00243CAA" w:rsidRPr="00656FF7" w:rsidRDefault="00243CAA" w:rsidP="00243CAA">
      <w:pPr>
        <w:tabs>
          <w:tab w:val="left" w:pos="284"/>
        </w:tabs>
        <w:jc w:val="both"/>
        <w:rPr>
          <w:rFonts w:asciiTheme="minorHAnsi" w:hAnsiTheme="minorHAnsi" w:cs="Calibri"/>
          <w:sz w:val="24"/>
          <w:szCs w:val="24"/>
        </w:rPr>
      </w:pPr>
      <w:r w:rsidRPr="008D6E17">
        <w:rPr>
          <w:rFonts w:asciiTheme="minorHAnsi" w:hAnsiTheme="minorHAnsi" w:cs="Calibri"/>
          <w:sz w:val="24"/>
          <w:szCs w:val="24"/>
        </w:rPr>
        <w:t>a)</w:t>
      </w:r>
      <w:r w:rsidRPr="00656FF7">
        <w:rPr>
          <w:rFonts w:asciiTheme="minorHAnsi" w:hAnsiTheme="minorHAnsi" w:cs="Calibri"/>
          <w:sz w:val="24"/>
          <w:szCs w:val="24"/>
        </w:rPr>
        <w:t xml:space="preserve"> La description des caractéristiques techniques des matériels proposés, accompagnée des fiches techniques </w:t>
      </w:r>
      <w:r w:rsidR="004B67D5">
        <w:rPr>
          <w:rFonts w:asciiTheme="minorHAnsi" w:hAnsiTheme="minorHAnsi" w:cs="Calibri"/>
          <w:sz w:val="24"/>
          <w:szCs w:val="24"/>
        </w:rPr>
        <w:t xml:space="preserve">ou prospectus </w:t>
      </w:r>
      <w:r w:rsidR="002753B6">
        <w:rPr>
          <w:rFonts w:asciiTheme="minorHAnsi" w:hAnsiTheme="minorHAnsi" w:cs="Calibri"/>
          <w:sz w:val="24"/>
          <w:szCs w:val="24"/>
        </w:rPr>
        <w:t>correspondants</w:t>
      </w:r>
      <w:r w:rsidRPr="00656FF7">
        <w:rPr>
          <w:rFonts w:asciiTheme="minorHAnsi" w:hAnsiTheme="minorHAnsi" w:cs="Calibri"/>
          <w:sz w:val="24"/>
          <w:szCs w:val="24"/>
        </w:rPr>
        <w:t xml:space="preserve"> émanant du fabricant ;</w:t>
      </w:r>
    </w:p>
    <w:p w:rsidR="00243CAA" w:rsidRPr="00656FF7" w:rsidRDefault="00243CAA" w:rsidP="00243CAA">
      <w:pPr>
        <w:tabs>
          <w:tab w:val="left" w:pos="284"/>
        </w:tabs>
        <w:ind w:left="284" w:hanging="284"/>
        <w:jc w:val="both"/>
        <w:rPr>
          <w:rFonts w:asciiTheme="minorHAnsi" w:hAnsiTheme="minorHAnsi" w:cs="Calibri"/>
          <w:sz w:val="24"/>
          <w:szCs w:val="24"/>
        </w:rPr>
      </w:pPr>
    </w:p>
    <w:p w:rsidR="00243CAA" w:rsidRDefault="00CE489A" w:rsidP="00243CAA">
      <w:pPr>
        <w:tabs>
          <w:tab w:val="left" w:pos="284"/>
        </w:tabs>
        <w:jc w:val="both"/>
        <w:rPr>
          <w:rFonts w:asciiTheme="minorHAnsi" w:hAnsiTheme="minorHAnsi" w:cs="Calibri"/>
          <w:sz w:val="24"/>
          <w:szCs w:val="24"/>
        </w:rPr>
      </w:pPr>
      <w:r>
        <w:rPr>
          <w:rFonts w:asciiTheme="minorHAnsi" w:hAnsiTheme="minorHAnsi" w:cs="Calibri"/>
          <w:sz w:val="24"/>
          <w:szCs w:val="24"/>
        </w:rPr>
        <w:t xml:space="preserve">b) Une lettre d’engagement </w:t>
      </w:r>
      <w:r w:rsidR="00243CAA" w:rsidRPr="00656FF7">
        <w:rPr>
          <w:rFonts w:asciiTheme="minorHAnsi" w:hAnsiTheme="minorHAnsi" w:cs="Calibri"/>
          <w:sz w:val="24"/>
          <w:szCs w:val="24"/>
        </w:rPr>
        <w:t>établi</w:t>
      </w:r>
      <w:r>
        <w:rPr>
          <w:rFonts w:asciiTheme="minorHAnsi" w:hAnsiTheme="minorHAnsi" w:cs="Calibri"/>
          <w:sz w:val="24"/>
          <w:szCs w:val="24"/>
        </w:rPr>
        <w:t>e</w:t>
      </w:r>
      <w:r w:rsidR="00243CAA" w:rsidRPr="00656FF7">
        <w:rPr>
          <w:rFonts w:asciiTheme="minorHAnsi" w:hAnsiTheme="minorHAnsi" w:cs="Calibri"/>
          <w:sz w:val="24"/>
          <w:szCs w:val="24"/>
        </w:rPr>
        <w:t xml:space="preserve"> par le fabricant dudit matériel mentionnant l’adresse de l’usine de fabrication, avec référence au présent appel d’offres et engagement de fournir au soumissionnaire la quantité demandée dans des délais conformes aux stipulations du présent appel d’offres ;</w:t>
      </w:r>
    </w:p>
    <w:p w:rsidR="008D6E17" w:rsidRPr="00656FF7" w:rsidRDefault="008D6E17" w:rsidP="00243CAA">
      <w:pPr>
        <w:tabs>
          <w:tab w:val="left" w:pos="284"/>
        </w:tabs>
        <w:jc w:val="both"/>
        <w:rPr>
          <w:rFonts w:asciiTheme="minorHAnsi" w:hAnsiTheme="minorHAnsi" w:cs="Calibri"/>
          <w:sz w:val="24"/>
          <w:szCs w:val="24"/>
        </w:rPr>
      </w:pPr>
    </w:p>
    <w:p w:rsidR="00243CAA" w:rsidRDefault="00243CAA" w:rsidP="00243CAA">
      <w:pPr>
        <w:tabs>
          <w:tab w:val="left" w:pos="284"/>
        </w:tabs>
        <w:jc w:val="both"/>
        <w:rPr>
          <w:rFonts w:asciiTheme="minorHAnsi" w:hAnsiTheme="minorHAnsi" w:cs="Calibri"/>
          <w:sz w:val="24"/>
          <w:szCs w:val="24"/>
        </w:rPr>
      </w:pPr>
      <w:r w:rsidRPr="00656FF7">
        <w:rPr>
          <w:rFonts w:asciiTheme="minorHAnsi" w:hAnsiTheme="minorHAnsi" w:cs="Calibri"/>
          <w:sz w:val="24"/>
          <w:szCs w:val="24"/>
        </w:rPr>
        <w:t xml:space="preserve">c) Une énumération détaillée des références du soumissionnaire concernant les livraisons similaires au Cameroun ou </w:t>
      </w:r>
      <w:r w:rsidR="00D917C8">
        <w:rPr>
          <w:rFonts w:asciiTheme="minorHAnsi" w:hAnsiTheme="minorHAnsi" w:cs="Calibri"/>
          <w:sz w:val="24"/>
          <w:szCs w:val="24"/>
        </w:rPr>
        <w:t>ailleurs</w:t>
      </w:r>
      <w:r w:rsidRPr="00656FF7">
        <w:rPr>
          <w:rFonts w:asciiTheme="minorHAnsi" w:hAnsiTheme="minorHAnsi" w:cs="Calibri"/>
          <w:sz w:val="24"/>
          <w:szCs w:val="24"/>
        </w:rPr>
        <w:t xml:space="preserve"> au cours des cinq dernières années, obligatoirement accompagnées des pièces justificatives (certificat de bonne fin procès-verbal de réception</w:t>
      </w:r>
      <w:r w:rsidR="00D917C8">
        <w:rPr>
          <w:rFonts w:asciiTheme="minorHAnsi" w:hAnsiTheme="minorHAnsi" w:cs="Calibri"/>
          <w:sz w:val="24"/>
          <w:szCs w:val="24"/>
        </w:rPr>
        <w:t xml:space="preserve"> première et dernière page du marché</w:t>
      </w:r>
      <w:r w:rsidRPr="00656FF7">
        <w:rPr>
          <w:rFonts w:asciiTheme="minorHAnsi" w:hAnsiTheme="minorHAnsi" w:cs="Calibri"/>
          <w:sz w:val="24"/>
          <w:szCs w:val="24"/>
        </w:rPr>
        <w:t>) ;</w:t>
      </w:r>
    </w:p>
    <w:p w:rsidR="008D6E17" w:rsidRPr="003C4C2E" w:rsidRDefault="008D6E17" w:rsidP="00243CAA">
      <w:pPr>
        <w:tabs>
          <w:tab w:val="left" w:pos="284"/>
        </w:tabs>
        <w:jc w:val="both"/>
        <w:rPr>
          <w:rFonts w:asciiTheme="minorHAnsi" w:hAnsiTheme="minorHAnsi" w:cs="Calibri"/>
          <w:sz w:val="24"/>
          <w:szCs w:val="24"/>
        </w:rPr>
      </w:pPr>
    </w:p>
    <w:p w:rsidR="00243CAA" w:rsidRPr="00656FF7" w:rsidRDefault="00243CAA" w:rsidP="00243CAA">
      <w:pPr>
        <w:tabs>
          <w:tab w:val="left" w:pos="284"/>
        </w:tabs>
        <w:jc w:val="both"/>
        <w:rPr>
          <w:rFonts w:asciiTheme="minorHAnsi" w:hAnsiTheme="minorHAnsi" w:cs="Calibri"/>
          <w:b/>
          <w:sz w:val="24"/>
          <w:szCs w:val="24"/>
        </w:rPr>
      </w:pPr>
      <w:r w:rsidRPr="00656FF7">
        <w:rPr>
          <w:rFonts w:asciiTheme="minorHAnsi" w:hAnsiTheme="minorHAnsi" w:cs="Calibri"/>
          <w:sz w:val="24"/>
          <w:szCs w:val="24"/>
        </w:rPr>
        <w:t>d) Une description du service après-vente qui sera assuré par le cocontractant </w:t>
      </w:r>
      <w:r w:rsidRPr="00656FF7">
        <w:rPr>
          <w:rFonts w:asciiTheme="minorHAnsi" w:hAnsiTheme="minorHAnsi" w:cs="Calibri"/>
          <w:b/>
          <w:sz w:val="24"/>
          <w:szCs w:val="24"/>
        </w:rPr>
        <w:t>;</w:t>
      </w:r>
    </w:p>
    <w:p w:rsidR="00243CAA" w:rsidRPr="00656FF7" w:rsidRDefault="00243CAA" w:rsidP="00243CAA">
      <w:pPr>
        <w:tabs>
          <w:tab w:val="left" w:pos="284"/>
        </w:tabs>
        <w:jc w:val="both"/>
        <w:rPr>
          <w:rFonts w:asciiTheme="minorHAnsi" w:hAnsiTheme="minorHAnsi" w:cs="Calibri"/>
          <w:sz w:val="24"/>
          <w:szCs w:val="24"/>
        </w:rPr>
      </w:pPr>
    </w:p>
    <w:p w:rsidR="00DF0E77" w:rsidRPr="00DF0E77" w:rsidRDefault="00584D79" w:rsidP="00DF0E77">
      <w:pPr>
        <w:spacing w:after="200" w:line="276" w:lineRule="auto"/>
        <w:jc w:val="both"/>
        <w:rPr>
          <w:rFonts w:asciiTheme="minorHAnsi" w:hAnsiTheme="minorHAnsi" w:cs="Calibri"/>
          <w:sz w:val="24"/>
          <w:szCs w:val="24"/>
        </w:rPr>
      </w:pPr>
      <w:r>
        <w:rPr>
          <w:rFonts w:asciiTheme="minorHAnsi" w:hAnsiTheme="minorHAnsi" w:cs="Calibri"/>
          <w:sz w:val="24"/>
          <w:szCs w:val="24"/>
        </w:rPr>
        <w:t>e</w:t>
      </w:r>
      <w:r w:rsidR="00DF0E77" w:rsidRPr="00DF0E77">
        <w:rPr>
          <w:rFonts w:asciiTheme="minorHAnsi" w:hAnsiTheme="minorHAnsi" w:cs="Calibri"/>
          <w:sz w:val="24"/>
          <w:szCs w:val="24"/>
        </w:rPr>
        <w:t>) L’engagement sur</w:t>
      </w:r>
      <w:r w:rsidR="0044061E">
        <w:rPr>
          <w:rFonts w:asciiTheme="minorHAnsi" w:hAnsiTheme="minorHAnsi" w:cstheme="minorHAnsi"/>
          <w:sz w:val="24"/>
          <w:szCs w:val="24"/>
        </w:rPr>
        <w:t xml:space="preserve"> </w:t>
      </w:r>
      <w:r w:rsidR="00DF0E77" w:rsidRPr="00DF0E77">
        <w:rPr>
          <w:rFonts w:asciiTheme="minorHAnsi" w:hAnsiTheme="minorHAnsi" w:cstheme="minorHAnsi"/>
          <w:sz w:val="24"/>
          <w:szCs w:val="24"/>
        </w:rPr>
        <w:t>l’honneur attestant la non défaillance de l’entreprise dans l’exécution des marchés antérieurs et que l’entreprise soumissionnaire ne figure pas parmi les établissements suspendus de la commande publique pour l’exercice en cours conformément à la lettre circulaire N° 004/LC/MINMAP/CAB du 25 Janvier 2017.</w:t>
      </w:r>
      <w:r w:rsidR="00DF0E77" w:rsidRPr="00DF0E77">
        <w:rPr>
          <w:rFonts w:asciiTheme="minorHAnsi" w:hAnsiTheme="minorHAnsi" w:cs="Calibri"/>
          <w:sz w:val="24"/>
          <w:szCs w:val="24"/>
        </w:rPr>
        <w:t xml:space="preserve"> </w:t>
      </w: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 xml:space="preserve">- </w:t>
      </w:r>
      <w:r w:rsidRPr="00584D79">
        <w:rPr>
          <w:rFonts w:asciiTheme="minorHAnsi" w:hAnsiTheme="minorHAnsi" w:cs="Calibri"/>
          <w:b/>
          <w:sz w:val="24"/>
          <w:szCs w:val="24"/>
        </w:rPr>
        <w:t>La troisième enveloppe</w:t>
      </w:r>
      <w:r w:rsidRPr="00656FF7">
        <w:rPr>
          <w:rFonts w:asciiTheme="minorHAnsi" w:hAnsiTheme="minorHAnsi" w:cs="Calibri"/>
          <w:sz w:val="24"/>
          <w:szCs w:val="24"/>
        </w:rPr>
        <w:t xml:space="preserve"> qui portera la mention "</w:t>
      </w:r>
      <w:r w:rsidRPr="00656FF7">
        <w:rPr>
          <w:rFonts w:asciiTheme="minorHAnsi" w:hAnsiTheme="minorHAnsi" w:cs="Calibri"/>
          <w:b/>
          <w:sz w:val="24"/>
          <w:szCs w:val="24"/>
        </w:rPr>
        <w:t>Offres de prix</w:t>
      </w:r>
      <w:r w:rsidRPr="00656FF7">
        <w:rPr>
          <w:rFonts w:asciiTheme="minorHAnsi" w:hAnsiTheme="minorHAnsi" w:cs="Calibri"/>
          <w:sz w:val="24"/>
          <w:szCs w:val="24"/>
        </w:rPr>
        <w:t xml:space="preserve">" </w:t>
      </w:r>
      <w:r w:rsidR="00D917C8" w:rsidRPr="00D917C8">
        <w:rPr>
          <w:rFonts w:asciiTheme="minorHAnsi" w:hAnsiTheme="minorHAnsi" w:cs="Calibri"/>
          <w:sz w:val="24"/>
          <w:szCs w:val="24"/>
        </w:rPr>
        <w:t>(original +copies)</w:t>
      </w:r>
      <w:r w:rsidR="00D917C8">
        <w:rPr>
          <w:rFonts w:asciiTheme="minorHAnsi" w:hAnsiTheme="minorHAnsi" w:cs="Calibri"/>
          <w:szCs w:val="24"/>
        </w:rPr>
        <w:t xml:space="preserve"> </w:t>
      </w:r>
      <w:r w:rsidRPr="00656FF7">
        <w:rPr>
          <w:rFonts w:asciiTheme="minorHAnsi" w:hAnsiTheme="minorHAnsi" w:cs="Calibri"/>
          <w:sz w:val="24"/>
          <w:szCs w:val="24"/>
        </w:rPr>
        <w:t>contiendra les documents suivants :</w:t>
      </w:r>
    </w:p>
    <w:p w:rsidR="00243CAA" w:rsidRPr="00656FF7" w:rsidRDefault="00243CAA" w:rsidP="00243CAA">
      <w:pPr>
        <w:tabs>
          <w:tab w:val="left" w:pos="142"/>
        </w:tabs>
        <w:jc w:val="both"/>
        <w:rPr>
          <w:rFonts w:asciiTheme="minorHAnsi" w:hAnsiTheme="minorHAnsi" w:cs="Calibri"/>
          <w:sz w:val="24"/>
          <w:szCs w:val="24"/>
        </w:rPr>
      </w:pP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 xml:space="preserve">a) La soumission proprement dite </w:t>
      </w: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b) Le bordereau des prix unitaires</w:t>
      </w: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c) Le devis estimatif et quantitatif</w:t>
      </w: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d) le sous-détail des prix unitaires</w:t>
      </w:r>
    </w:p>
    <w:p w:rsidR="00584D79" w:rsidRPr="00656FF7" w:rsidRDefault="00584D79" w:rsidP="00584D79">
      <w:pPr>
        <w:tabs>
          <w:tab w:val="left" w:pos="284"/>
        </w:tabs>
        <w:jc w:val="both"/>
        <w:rPr>
          <w:rFonts w:asciiTheme="minorHAnsi" w:hAnsiTheme="minorHAnsi" w:cs="Calibri"/>
          <w:sz w:val="24"/>
          <w:szCs w:val="24"/>
        </w:rPr>
      </w:pPr>
      <w:r w:rsidRPr="00656FF7">
        <w:rPr>
          <w:rFonts w:asciiTheme="minorHAnsi" w:hAnsiTheme="minorHAnsi" w:cs="Calibri"/>
          <w:sz w:val="24"/>
          <w:szCs w:val="24"/>
        </w:rPr>
        <w:t>e) Le Cahier des Clauses Administratives Particulières (CCAP) (projet de marché) paraphé pour attester que le soumissionnaire en a pris connaissance et a marqué son accord pour ses termes.</w:t>
      </w:r>
    </w:p>
    <w:p w:rsidR="00243CAA" w:rsidRPr="00656FF7" w:rsidRDefault="00243CAA" w:rsidP="00243CAA">
      <w:pPr>
        <w:tabs>
          <w:tab w:val="left" w:pos="142"/>
        </w:tabs>
        <w:jc w:val="both"/>
        <w:rPr>
          <w:rFonts w:asciiTheme="minorHAnsi" w:hAnsiTheme="minorHAnsi" w:cs="Calibri"/>
          <w:sz w:val="24"/>
          <w:szCs w:val="24"/>
        </w:rPr>
      </w:pPr>
    </w:p>
    <w:p w:rsidR="00243CAA" w:rsidRPr="00656FF7" w:rsidRDefault="00243CAA" w:rsidP="00243CAA">
      <w:pPr>
        <w:tabs>
          <w:tab w:val="left" w:pos="142"/>
        </w:tabs>
        <w:jc w:val="both"/>
        <w:rPr>
          <w:rFonts w:asciiTheme="minorHAnsi" w:hAnsiTheme="minorHAnsi" w:cs="Calibri"/>
          <w:sz w:val="24"/>
          <w:szCs w:val="24"/>
        </w:rPr>
      </w:pPr>
      <w:r w:rsidRPr="00656FF7">
        <w:rPr>
          <w:rFonts w:asciiTheme="minorHAnsi" w:hAnsiTheme="minorHAnsi" w:cs="Calibri"/>
          <w:sz w:val="24"/>
          <w:szCs w:val="24"/>
        </w:rPr>
        <w:t xml:space="preserve">Ces prix établis en position rendu </w:t>
      </w:r>
      <w:r w:rsidR="00A414EA" w:rsidRPr="008F3676">
        <w:rPr>
          <w:rFonts w:asciiTheme="minorHAnsi" w:hAnsiTheme="minorHAnsi" w:cstheme="minorHAnsi"/>
          <w:bCs/>
          <w:sz w:val="24"/>
          <w:szCs w:val="24"/>
        </w:rPr>
        <w:t>magasin transit SODECOTON GAROUA II</w:t>
      </w:r>
      <w:r w:rsidR="00A414EA" w:rsidRPr="00656FF7">
        <w:rPr>
          <w:rFonts w:asciiTheme="minorHAnsi" w:hAnsiTheme="minorHAnsi" w:cs="Calibri"/>
          <w:sz w:val="24"/>
          <w:szCs w:val="24"/>
        </w:rPr>
        <w:t xml:space="preserve"> </w:t>
      </w:r>
      <w:r w:rsidRPr="00656FF7">
        <w:rPr>
          <w:rFonts w:asciiTheme="minorHAnsi" w:hAnsiTheme="minorHAnsi" w:cs="Calibri"/>
          <w:sz w:val="24"/>
          <w:szCs w:val="24"/>
        </w:rPr>
        <w:t>à Garoua toutes taxes comprises, seront fermes et sans réserve.</w:t>
      </w:r>
    </w:p>
    <w:p w:rsidR="00243CAA" w:rsidRPr="00656FF7" w:rsidRDefault="00243CAA" w:rsidP="00243CAA">
      <w:pPr>
        <w:tabs>
          <w:tab w:val="left" w:pos="142"/>
        </w:tabs>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Toute soumission non conforme en tous points aux prescriptions du présent dossier d'appel d'offres sera rejetée.</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rPr>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offres d</w:t>
      </w:r>
      <w:r w:rsidR="00A33C84">
        <w:rPr>
          <w:rFonts w:asciiTheme="minorHAnsi" w:hAnsiTheme="minorHAnsi" w:cs="Calibri"/>
          <w:sz w:val="24"/>
          <w:szCs w:val="24"/>
        </w:rPr>
        <w:t>evront parvenir au plus tard le</w:t>
      </w:r>
      <w:r w:rsidR="00A414EA">
        <w:rPr>
          <w:rFonts w:asciiTheme="minorHAnsi" w:hAnsiTheme="minorHAnsi" w:cs="Calibri"/>
          <w:sz w:val="24"/>
          <w:szCs w:val="24"/>
        </w:rPr>
        <w:t xml:space="preserve"> </w:t>
      </w:r>
      <w:r w:rsidR="009874CC">
        <w:rPr>
          <w:rFonts w:asciiTheme="minorHAnsi" w:hAnsiTheme="minorHAnsi" w:cs="Calibri"/>
          <w:b/>
          <w:sz w:val="24"/>
          <w:szCs w:val="24"/>
        </w:rPr>
        <w:t>23</w:t>
      </w:r>
      <w:r w:rsidR="00584D79">
        <w:rPr>
          <w:rFonts w:asciiTheme="minorHAnsi" w:hAnsiTheme="minorHAnsi" w:cs="Calibri"/>
          <w:b/>
          <w:sz w:val="24"/>
          <w:szCs w:val="24"/>
        </w:rPr>
        <w:t xml:space="preserve"> août </w:t>
      </w:r>
      <w:r w:rsidR="002E0B49">
        <w:rPr>
          <w:rFonts w:asciiTheme="minorHAnsi" w:hAnsiTheme="minorHAnsi" w:cs="Calibri"/>
          <w:b/>
          <w:sz w:val="24"/>
          <w:szCs w:val="24"/>
        </w:rPr>
        <w:t>201</w:t>
      </w:r>
      <w:r w:rsidR="00B51869">
        <w:rPr>
          <w:rFonts w:asciiTheme="minorHAnsi" w:hAnsiTheme="minorHAnsi" w:cs="Calibri"/>
          <w:b/>
          <w:sz w:val="24"/>
          <w:szCs w:val="24"/>
        </w:rPr>
        <w:t>8</w:t>
      </w:r>
      <w:r w:rsidRPr="00656FF7">
        <w:rPr>
          <w:rFonts w:asciiTheme="minorHAnsi" w:hAnsiTheme="minorHAnsi" w:cs="Calibri"/>
          <w:b/>
          <w:sz w:val="24"/>
          <w:szCs w:val="24"/>
        </w:rPr>
        <w:t xml:space="preserve"> à 10 heures,</w:t>
      </w:r>
      <w:r w:rsidRPr="00656FF7">
        <w:rPr>
          <w:rFonts w:asciiTheme="minorHAnsi" w:hAnsiTheme="minorHAnsi" w:cs="Calibri"/>
          <w:sz w:val="24"/>
          <w:szCs w:val="24"/>
        </w:rPr>
        <w:t xml:space="preserve"> à la Direction Générale de la SODECOTON à Garoua sous pli fermé. Passé le délai indiqué, aucun pli ne sera plus accepté. Aucune offre régulièrement déposée ne peut être ni modifiée, ni retirée.</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3</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VALIDITE DE LA SOUMISSION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 soumissionnaire reste engagé par son offre pendant trois mois à compter de la date limite fixée pour la remise des soumissions. Le Maître d’Ouvrage se réserve le droit de ne pas donner suite à tout ou partie</w:t>
      </w:r>
      <w:r w:rsidR="00671939">
        <w:rPr>
          <w:rFonts w:asciiTheme="minorHAnsi" w:hAnsiTheme="minorHAnsi" w:cs="Calibri"/>
          <w:sz w:val="24"/>
          <w:szCs w:val="24"/>
        </w:rPr>
        <w:t xml:space="preserve"> de la présente consultation, s’</w:t>
      </w:r>
      <w:r w:rsidRPr="00656FF7">
        <w:rPr>
          <w:rFonts w:asciiTheme="minorHAnsi" w:hAnsiTheme="minorHAnsi" w:cs="Calibri"/>
          <w:sz w:val="24"/>
          <w:szCs w:val="24"/>
        </w:rPr>
        <w:t>il n'a pas obtenu de soumission qui lui paraisse acceptable.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4</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EVALUATION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4.1. Ouverture des plis</w:t>
      </w:r>
    </w:p>
    <w:p w:rsidR="00243CAA" w:rsidRPr="00656FF7" w:rsidRDefault="00243CAA" w:rsidP="00243CAA">
      <w:pPr>
        <w:jc w:val="both"/>
        <w:rPr>
          <w:rFonts w:asciiTheme="minorHAnsi" w:hAnsiTheme="minorHAnsi" w:cs="Calibri"/>
          <w:sz w:val="24"/>
          <w:szCs w:val="24"/>
        </w:rPr>
      </w:pPr>
    </w:p>
    <w:p w:rsidR="00243CAA" w:rsidRDefault="00243CAA" w:rsidP="00243CAA">
      <w:pPr>
        <w:jc w:val="both"/>
        <w:rPr>
          <w:rFonts w:asciiTheme="minorHAnsi" w:hAnsiTheme="minorHAnsi" w:cs="Calibri"/>
          <w:b/>
          <w:sz w:val="24"/>
          <w:szCs w:val="24"/>
        </w:rPr>
      </w:pPr>
      <w:r w:rsidRPr="00656FF7">
        <w:rPr>
          <w:rFonts w:asciiTheme="minorHAnsi" w:hAnsiTheme="minorHAnsi" w:cs="Calibri"/>
          <w:sz w:val="24"/>
          <w:szCs w:val="24"/>
        </w:rPr>
        <w:t xml:space="preserve">L'ouverture des plis sera effectuée en une phase par la </w:t>
      </w:r>
      <w:r w:rsidR="00FA0238">
        <w:rPr>
          <w:rFonts w:asciiTheme="minorHAnsi" w:hAnsiTheme="minorHAnsi" w:cs="Calibri"/>
          <w:sz w:val="24"/>
          <w:szCs w:val="24"/>
        </w:rPr>
        <w:t xml:space="preserve">Commission </w:t>
      </w:r>
      <w:r w:rsidR="006341BC">
        <w:rPr>
          <w:rFonts w:asciiTheme="minorHAnsi" w:hAnsiTheme="minorHAnsi" w:cs="Calibri"/>
          <w:sz w:val="24"/>
          <w:szCs w:val="24"/>
        </w:rPr>
        <w:t>Interne de Passation des Marchés</w:t>
      </w:r>
      <w:r w:rsidR="00FA0238" w:rsidRPr="00656FF7">
        <w:rPr>
          <w:rFonts w:asciiTheme="minorHAnsi" w:hAnsiTheme="minorHAnsi" w:cs="Calibri"/>
          <w:sz w:val="24"/>
          <w:szCs w:val="24"/>
        </w:rPr>
        <w:t xml:space="preserve"> </w:t>
      </w:r>
      <w:r w:rsidR="006341BC">
        <w:rPr>
          <w:rFonts w:asciiTheme="minorHAnsi" w:hAnsiTheme="minorHAnsi" w:cs="Calibri"/>
          <w:sz w:val="24"/>
          <w:szCs w:val="24"/>
        </w:rPr>
        <w:t>de</w:t>
      </w:r>
      <w:r w:rsidRPr="00656FF7">
        <w:rPr>
          <w:rFonts w:asciiTheme="minorHAnsi" w:hAnsiTheme="minorHAnsi" w:cs="Calibri"/>
          <w:sz w:val="24"/>
          <w:szCs w:val="24"/>
        </w:rPr>
        <w:t xml:space="preserve"> la SODECOTON à Garoua </w:t>
      </w:r>
      <w:r w:rsidRPr="00656FF7">
        <w:rPr>
          <w:rFonts w:asciiTheme="minorHAnsi" w:hAnsiTheme="minorHAnsi" w:cs="Calibri"/>
          <w:b/>
          <w:sz w:val="24"/>
          <w:szCs w:val="24"/>
        </w:rPr>
        <w:t xml:space="preserve">le </w:t>
      </w:r>
      <w:r w:rsidR="009874CC">
        <w:rPr>
          <w:rFonts w:asciiTheme="minorHAnsi" w:hAnsiTheme="minorHAnsi" w:cs="Calibri"/>
          <w:b/>
          <w:sz w:val="24"/>
          <w:szCs w:val="24"/>
        </w:rPr>
        <w:t>23</w:t>
      </w:r>
      <w:r w:rsidR="00584D79">
        <w:rPr>
          <w:rFonts w:asciiTheme="minorHAnsi" w:hAnsiTheme="minorHAnsi" w:cs="Calibri"/>
          <w:b/>
          <w:sz w:val="24"/>
          <w:szCs w:val="24"/>
        </w:rPr>
        <w:t xml:space="preserve"> août </w:t>
      </w:r>
      <w:r w:rsidR="002E0B49">
        <w:rPr>
          <w:rFonts w:asciiTheme="minorHAnsi" w:hAnsiTheme="minorHAnsi" w:cs="Calibri"/>
          <w:b/>
          <w:sz w:val="24"/>
          <w:szCs w:val="24"/>
        </w:rPr>
        <w:t>201</w:t>
      </w:r>
      <w:r w:rsidR="00B51869">
        <w:rPr>
          <w:rFonts w:asciiTheme="minorHAnsi" w:hAnsiTheme="minorHAnsi" w:cs="Calibri"/>
          <w:b/>
          <w:sz w:val="24"/>
          <w:szCs w:val="24"/>
        </w:rPr>
        <w:t>8</w:t>
      </w:r>
      <w:r w:rsidRPr="00656FF7">
        <w:rPr>
          <w:rFonts w:asciiTheme="minorHAnsi" w:hAnsiTheme="minorHAnsi" w:cs="Calibri"/>
          <w:b/>
          <w:sz w:val="24"/>
          <w:szCs w:val="24"/>
        </w:rPr>
        <w:t xml:space="preserve"> à 11 heures au plus tard</w:t>
      </w:r>
      <w:r w:rsidR="00584D79">
        <w:rPr>
          <w:rFonts w:asciiTheme="minorHAnsi" w:hAnsiTheme="minorHAnsi" w:cs="Calibri"/>
          <w:sz w:val="24"/>
          <w:szCs w:val="24"/>
        </w:rPr>
        <w:t xml:space="preserve">. Seuls les </w:t>
      </w:r>
      <w:r w:rsidRPr="00656FF7">
        <w:rPr>
          <w:rFonts w:asciiTheme="minorHAnsi" w:hAnsiTheme="minorHAnsi" w:cs="Calibri"/>
          <w:sz w:val="24"/>
          <w:szCs w:val="24"/>
        </w:rPr>
        <w:t>soumissionnaires qui le désirent peuvent assister à cette séance d’ouverture ou s’y faire représenter par une personne dûment mandatée et ayant une parfaite connaissance du dossier</w:t>
      </w:r>
      <w:r w:rsidRPr="00656FF7">
        <w:rPr>
          <w:rFonts w:asciiTheme="minorHAnsi" w:hAnsiTheme="minorHAnsi" w:cs="Calibri"/>
          <w:b/>
          <w:sz w:val="24"/>
          <w:szCs w:val="24"/>
        </w:rPr>
        <w:t xml:space="preserve"> à partir de 10 heures.</w:t>
      </w:r>
    </w:p>
    <w:p w:rsidR="00243CAA" w:rsidRPr="00656FF7" w:rsidRDefault="00243CAA"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4.2. Eclaircissements concernant l'offre</w:t>
      </w:r>
    </w:p>
    <w:p w:rsidR="00243CAA" w:rsidRPr="00656FF7" w:rsidRDefault="00243CAA" w:rsidP="00243CAA">
      <w:pPr>
        <w:jc w:val="both"/>
        <w:rPr>
          <w:rFonts w:asciiTheme="minorHAnsi" w:hAnsiTheme="minorHAnsi" w:cs="Calibri"/>
          <w:sz w:val="24"/>
          <w:szCs w:val="24"/>
        </w:rPr>
      </w:pPr>
    </w:p>
    <w:p w:rsidR="00853A8A"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Pour une meilleure compréhension des offres, la </w:t>
      </w:r>
      <w:r w:rsidR="00FA0238">
        <w:rPr>
          <w:rFonts w:asciiTheme="minorHAnsi" w:hAnsiTheme="minorHAnsi" w:cs="Calibri"/>
          <w:sz w:val="24"/>
          <w:szCs w:val="24"/>
        </w:rPr>
        <w:t xml:space="preserve">Commission </w:t>
      </w:r>
      <w:r w:rsidR="006341BC">
        <w:rPr>
          <w:rFonts w:asciiTheme="minorHAnsi" w:hAnsiTheme="minorHAnsi" w:cs="Calibri"/>
          <w:sz w:val="24"/>
          <w:szCs w:val="24"/>
        </w:rPr>
        <w:t>Interne de Passation des Marchés</w:t>
      </w:r>
      <w:r w:rsidRPr="00656FF7">
        <w:rPr>
          <w:rFonts w:asciiTheme="minorHAnsi" w:hAnsiTheme="minorHAnsi" w:cs="Calibri"/>
          <w:sz w:val="24"/>
          <w:szCs w:val="24"/>
        </w:rPr>
        <w:t xml:space="preserve"> a toute latitude de demander des éclaircissements aux soumissionnaires. La demande d'éclaircissements et la réponse se feront par écrit. Aucun changement de prix de l'offre ne sera demandé, proposé ou autorisé.</w:t>
      </w:r>
    </w:p>
    <w:p w:rsidR="00A96EFC" w:rsidRPr="00656FF7" w:rsidRDefault="00A96EFC"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b/>
          <w:sz w:val="24"/>
          <w:szCs w:val="24"/>
        </w:rPr>
        <w:t>4.3. Examen préliminaire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La </w:t>
      </w:r>
      <w:r w:rsidR="00FA0238">
        <w:rPr>
          <w:rFonts w:asciiTheme="minorHAnsi" w:hAnsiTheme="minorHAnsi" w:cs="Calibri"/>
          <w:sz w:val="24"/>
          <w:szCs w:val="24"/>
        </w:rPr>
        <w:t xml:space="preserve">Commission </w:t>
      </w:r>
      <w:r w:rsidR="006341BC">
        <w:rPr>
          <w:rFonts w:asciiTheme="minorHAnsi" w:hAnsiTheme="minorHAnsi" w:cs="Calibri"/>
          <w:sz w:val="24"/>
          <w:szCs w:val="24"/>
        </w:rPr>
        <w:t>Interne de Passation des Marchés</w:t>
      </w:r>
      <w:r w:rsidR="00FA0238" w:rsidRPr="00656FF7">
        <w:rPr>
          <w:rFonts w:asciiTheme="minorHAnsi" w:hAnsiTheme="minorHAnsi" w:cs="Calibri"/>
          <w:sz w:val="24"/>
          <w:szCs w:val="24"/>
        </w:rPr>
        <w:t xml:space="preserve"> </w:t>
      </w:r>
      <w:r w:rsidRPr="00656FF7">
        <w:rPr>
          <w:rFonts w:asciiTheme="minorHAnsi" w:hAnsiTheme="minorHAnsi" w:cs="Calibri"/>
          <w:sz w:val="24"/>
          <w:szCs w:val="24"/>
        </w:rPr>
        <w:t>examinera les offres pour déterminer si elles sont complètes, si elles contiennent des erreurs de calcul, si les garanties exigées ont été fournies, si les documents ont été correctement signés et si les soumissions sont d'une façon générale en bon ordre. Les éventuelles erreurs arithmétiques seront rectifiées sur les bases ci-après :</w:t>
      </w:r>
      <w:r w:rsidRPr="00656FF7">
        <w:rPr>
          <w:rFonts w:asciiTheme="minorHAnsi" w:hAnsiTheme="minorHAnsi" w:cs="Calibri"/>
          <w:sz w:val="24"/>
          <w:szCs w:val="24"/>
        </w:rPr>
        <w:tab/>
      </w:r>
      <w:r w:rsidRPr="00656FF7">
        <w:rPr>
          <w:rFonts w:asciiTheme="minorHAnsi" w:hAnsiTheme="minorHAnsi" w:cs="Calibri"/>
          <w:sz w:val="24"/>
          <w:szCs w:val="24"/>
        </w:rPr>
        <w:tab/>
      </w:r>
    </w:p>
    <w:p w:rsidR="00243CAA" w:rsidRPr="00656FF7" w:rsidRDefault="00243CAA" w:rsidP="00243CAA">
      <w:pPr>
        <w:tabs>
          <w:tab w:val="left" w:pos="0"/>
        </w:tabs>
        <w:jc w:val="both"/>
        <w:rPr>
          <w:rFonts w:asciiTheme="minorHAnsi" w:hAnsiTheme="minorHAnsi" w:cs="Calibri"/>
          <w:sz w:val="24"/>
          <w:szCs w:val="24"/>
        </w:rPr>
      </w:pPr>
    </w:p>
    <w:p w:rsidR="00243CAA" w:rsidRPr="00656FF7" w:rsidRDefault="00243CAA" w:rsidP="00243CAA">
      <w:pPr>
        <w:tabs>
          <w:tab w:val="left" w:pos="0"/>
        </w:tabs>
        <w:jc w:val="both"/>
        <w:rPr>
          <w:rFonts w:asciiTheme="minorHAnsi" w:hAnsiTheme="minorHAnsi" w:cs="Calibri"/>
          <w:sz w:val="24"/>
          <w:szCs w:val="24"/>
        </w:rPr>
      </w:pPr>
      <w:r w:rsidRPr="00656FF7">
        <w:rPr>
          <w:rFonts w:asciiTheme="minorHAnsi" w:hAnsiTheme="minorHAnsi" w:cs="Calibri"/>
          <w:sz w:val="24"/>
          <w:szCs w:val="24"/>
        </w:rPr>
        <w:t xml:space="preserve">S’il y a contradiction entre le prix unitaire et le prix total obtenu en multipliant le prix unitaire par les quantités, le prix unitaire fera foi et le prix total sera corrigé, à moins que, de l’avis de la Sous-commission d’analyse, la virgule des décimales du prix unitaire </w:t>
      </w:r>
      <w:r w:rsidR="0044061E">
        <w:rPr>
          <w:rFonts w:asciiTheme="minorHAnsi" w:hAnsiTheme="minorHAnsi" w:cs="Calibri"/>
          <w:sz w:val="24"/>
          <w:szCs w:val="24"/>
        </w:rPr>
        <w:t xml:space="preserve">soit manifestement mal placée, </w:t>
      </w:r>
      <w:r w:rsidRPr="00656FF7">
        <w:rPr>
          <w:rFonts w:asciiTheme="minorHAnsi" w:hAnsiTheme="minorHAnsi" w:cs="Calibri"/>
          <w:sz w:val="24"/>
          <w:szCs w:val="24"/>
        </w:rPr>
        <w:t>auquel cas le prix total indiqué prévaudra et le prix unitaire sera corrigé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tabs>
          <w:tab w:val="left" w:pos="431"/>
        </w:tabs>
        <w:ind w:left="147" w:hanging="147"/>
        <w:jc w:val="both"/>
        <w:rPr>
          <w:rFonts w:asciiTheme="minorHAnsi" w:hAnsiTheme="minorHAnsi" w:cs="Calibri"/>
          <w:sz w:val="24"/>
          <w:szCs w:val="24"/>
        </w:rPr>
      </w:pPr>
      <w:r w:rsidRPr="00656FF7">
        <w:rPr>
          <w:rFonts w:asciiTheme="minorHAnsi" w:hAnsiTheme="minorHAnsi" w:cs="Calibri"/>
          <w:sz w:val="24"/>
          <w:szCs w:val="24"/>
        </w:rPr>
        <w:t>Si le total obtenu par addition ou soustraction des sous totaux n’est pas exact, les sous totaux feront foi et le total sera corrigé ;</w:t>
      </w:r>
    </w:p>
    <w:p w:rsidR="00243CAA" w:rsidRPr="00656FF7" w:rsidRDefault="00243CAA" w:rsidP="00243CAA">
      <w:pPr>
        <w:tabs>
          <w:tab w:val="left" w:pos="431"/>
        </w:tabs>
        <w:ind w:left="147" w:hanging="147"/>
        <w:jc w:val="both"/>
        <w:rPr>
          <w:rFonts w:asciiTheme="minorHAnsi" w:hAnsiTheme="minorHAnsi" w:cs="Calibri"/>
          <w:sz w:val="24"/>
          <w:szCs w:val="24"/>
        </w:rPr>
      </w:pPr>
    </w:p>
    <w:p w:rsidR="00243CAA" w:rsidRPr="00656FF7" w:rsidRDefault="00243CAA" w:rsidP="00243CAA">
      <w:pPr>
        <w:tabs>
          <w:tab w:val="left" w:pos="431"/>
        </w:tabs>
        <w:ind w:left="147" w:hanging="147"/>
        <w:jc w:val="both"/>
        <w:rPr>
          <w:rFonts w:asciiTheme="minorHAnsi" w:hAnsiTheme="minorHAnsi" w:cs="Calibri"/>
          <w:sz w:val="24"/>
          <w:szCs w:val="24"/>
        </w:rPr>
      </w:pPr>
      <w:r w:rsidRPr="00656FF7">
        <w:rPr>
          <w:rFonts w:asciiTheme="minorHAnsi" w:hAnsiTheme="minorHAnsi" w:cs="Calibri"/>
          <w:sz w:val="24"/>
          <w:szCs w:val="24"/>
        </w:rPr>
        <w:t>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243CAA" w:rsidRPr="00656FF7" w:rsidRDefault="00243CAA" w:rsidP="00243CAA">
      <w:pPr>
        <w:tabs>
          <w:tab w:val="left" w:pos="0"/>
        </w:tabs>
        <w:jc w:val="both"/>
        <w:rPr>
          <w:rFonts w:asciiTheme="minorHAnsi" w:hAnsiTheme="minorHAnsi" w:cs="Calibri"/>
          <w:sz w:val="24"/>
          <w:szCs w:val="24"/>
        </w:rPr>
      </w:pPr>
    </w:p>
    <w:p w:rsidR="00243CAA" w:rsidRPr="00656FF7" w:rsidRDefault="00243CAA" w:rsidP="00243CAA">
      <w:pPr>
        <w:tabs>
          <w:tab w:val="left" w:pos="0"/>
        </w:tabs>
        <w:jc w:val="both"/>
        <w:rPr>
          <w:rFonts w:asciiTheme="minorHAnsi" w:hAnsiTheme="minorHAnsi" w:cs="Calibri"/>
          <w:sz w:val="24"/>
          <w:szCs w:val="24"/>
        </w:rPr>
      </w:pPr>
      <w:r w:rsidRPr="00656FF7">
        <w:rPr>
          <w:rFonts w:asciiTheme="minorHAnsi" w:hAnsiTheme="minorHAnsi" w:cs="Calibri"/>
          <w:sz w:val="24"/>
          <w:szCs w:val="24"/>
        </w:rPr>
        <w:t>Si le cocontractant n'accepte pas la correction des erreurs, son offre sera rejetée. Toute offre jugée non conforme sera rejetée d’office et aucune correction ultérieure ne sera acceptée.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4.4. Evaluation et comparaison des offres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La </w:t>
      </w:r>
      <w:r w:rsidR="00FA0238">
        <w:rPr>
          <w:rFonts w:asciiTheme="minorHAnsi" w:hAnsiTheme="minorHAnsi" w:cs="Calibri"/>
          <w:sz w:val="24"/>
          <w:szCs w:val="24"/>
        </w:rPr>
        <w:t xml:space="preserve">Commission </w:t>
      </w:r>
      <w:r w:rsidR="006341BC">
        <w:rPr>
          <w:rFonts w:asciiTheme="minorHAnsi" w:hAnsiTheme="minorHAnsi" w:cs="Calibri"/>
          <w:sz w:val="24"/>
          <w:szCs w:val="24"/>
        </w:rPr>
        <w:t>Interne de Passation des Marchés</w:t>
      </w:r>
      <w:r w:rsidRPr="00656FF7">
        <w:rPr>
          <w:rFonts w:asciiTheme="minorHAnsi" w:hAnsiTheme="minorHAnsi" w:cs="Calibri"/>
          <w:sz w:val="24"/>
          <w:szCs w:val="24"/>
        </w:rPr>
        <w:t xml:space="preserve"> évaluera et comparera les offres dont on aura déterminé au préalable qu'elles répondent, de façon substantielle, aux conditions du présent appel d'offres. L'évaluation d'une offre par la </w:t>
      </w:r>
      <w:r w:rsidR="00FA0238">
        <w:rPr>
          <w:rFonts w:asciiTheme="minorHAnsi" w:hAnsiTheme="minorHAnsi" w:cs="Calibri"/>
          <w:sz w:val="24"/>
          <w:szCs w:val="24"/>
        </w:rPr>
        <w:t>Commission Ad-hoc</w:t>
      </w:r>
      <w:r w:rsidRPr="00656FF7">
        <w:rPr>
          <w:rFonts w:asciiTheme="minorHAnsi" w:hAnsiTheme="minorHAnsi" w:cs="Calibri"/>
          <w:sz w:val="24"/>
          <w:szCs w:val="24"/>
        </w:rPr>
        <w:t xml:space="preserve"> exclura et ne tiendra pas compte de toute clause de variation des prix.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4.5. Critères d’évaluation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pStyle w:val="DefaultText"/>
        <w:rPr>
          <w:rFonts w:asciiTheme="minorHAnsi" w:hAnsiTheme="minorHAnsi" w:cs="Calibri"/>
          <w:szCs w:val="24"/>
          <w:lang w:val="fr-FR"/>
        </w:rPr>
      </w:pPr>
      <w:r w:rsidRPr="00656FF7">
        <w:rPr>
          <w:rFonts w:asciiTheme="minorHAnsi" w:hAnsiTheme="minorHAnsi" w:cs="Calibri"/>
          <w:szCs w:val="24"/>
          <w:lang w:val="fr-FR"/>
        </w:rPr>
        <w:t>Pour la comparaison définitive des offres, les critères ci-après seront pris en compte :</w:t>
      </w:r>
    </w:p>
    <w:p w:rsidR="00243CAA" w:rsidRPr="00656FF7" w:rsidRDefault="00243CAA" w:rsidP="00243CAA">
      <w:pPr>
        <w:pStyle w:val="DefaultText"/>
        <w:rPr>
          <w:rFonts w:asciiTheme="minorHAnsi" w:hAnsiTheme="minorHAnsi" w:cs="Calibri"/>
          <w:b/>
          <w:szCs w:val="24"/>
          <w:lang w:val="fr-FR"/>
        </w:rPr>
      </w:pPr>
      <w:r w:rsidRPr="00656FF7">
        <w:rPr>
          <w:rFonts w:asciiTheme="minorHAnsi" w:hAnsiTheme="minorHAnsi" w:cs="Calibri"/>
          <w:szCs w:val="24"/>
          <w:lang w:val="fr-FR"/>
        </w:rPr>
        <w:t xml:space="preserve"> </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b/>
          <w:szCs w:val="24"/>
          <w:lang w:val="fr-FR"/>
        </w:rPr>
        <w:t xml:space="preserve">1) Critères éliminatoires </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Critère n° 1A : conformité des pièces du dossier administratif</w:t>
      </w:r>
      <w:r w:rsidR="00C01D3C">
        <w:rPr>
          <w:rFonts w:asciiTheme="minorHAnsi" w:hAnsiTheme="minorHAnsi" w:cs="Calibri"/>
          <w:szCs w:val="24"/>
          <w:lang w:val="fr-FR"/>
        </w:rPr>
        <w:t> ;</w:t>
      </w:r>
    </w:p>
    <w:p w:rsidR="00243CAA"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Critère n° 1B : conformité des caractéristiq</w:t>
      </w:r>
      <w:r w:rsidR="00C01D3C">
        <w:rPr>
          <w:rFonts w:asciiTheme="minorHAnsi" w:hAnsiTheme="minorHAnsi" w:cs="Calibri"/>
          <w:szCs w:val="24"/>
          <w:lang w:val="fr-FR"/>
        </w:rPr>
        <w:t>ues techniques de la fourniture ;</w:t>
      </w:r>
    </w:p>
    <w:p w:rsidR="00C01D3C" w:rsidRPr="00C01D3C" w:rsidRDefault="00C01D3C" w:rsidP="00243CAA">
      <w:pPr>
        <w:pStyle w:val="DefaultText"/>
        <w:jc w:val="both"/>
        <w:rPr>
          <w:rFonts w:asciiTheme="minorHAnsi" w:hAnsiTheme="minorHAnsi" w:cs="Calibri"/>
          <w:szCs w:val="24"/>
          <w:lang w:val="fr-FR"/>
        </w:rPr>
      </w:pPr>
      <w:r w:rsidRPr="00C01D3C">
        <w:rPr>
          <w:rFonts w:asciiTheme="minorHAnsi" w:hAnsiTheme="minorHAnsi" w:cs="Georgia"/>
          <w:bCs/>
          <w:szCs w:val="24"/>
          <w:lang w:val="fr-FR"/>
        </w:rPr>
        <w:t>. Critère n° 1C : engagement sur l’honneur</w:t>
      </w:r>
      <w:r>
        <w:rPr>
          <w:rFonts w:asciiTheme="minorHAnsi" w:hAnsiTheme="minorHAnsi" w:cs="Georgia"/>
          <w:bCs/>
          <w:szCs w:val="24"/>
          <w:lang w:val="fr-FR"/>
        </w:rPr>
        <w:t> ;</w:t>
      </w:r>
    </w:p>
    <w:p w:rsidR="00584D79" w:rsidRDefault="00584D79" w:rsidP="00243CAA">
      <w:pPr>
        <w:pStyle w:val="DefaultText"/>
        <w:jc w:val="both"/>
        <w:rPr>
          <w:rFonts w:asciiTheme="minorHAnsi" w:hAnsiTheme="minorHAnsi" w:cs="Calibri"/>
          <w:b/>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b/>
          <w:szCs w:val="24"/>
          <w:lang w:val="fr-FR"/>
        </w:rPr>
        <w:t xml:space="preserve">2) Critères essentiels </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Critère n° 2A : référen</w:t>
      </w:r>
      <w:r w:rsidR="00D917C8">
        <w:rPr>
          <w:rFonts w:asciiTheme="minorHAnsi" w:hAnsiTheme="minorHAnsi" w:cs="Calibri"/>
          <w:szCs w:val="24"/>
          <w:lang w:val="fr-FR"/>
        </w:rPr>
        <w:t xml:space="preserve">ces du fabricant comptant pour </w:t>
      </w:r>
      <w:r w:rsidR="002B39B7">
        <w:rPr>
          <w:rFonts w:asciiTheme="minorHAnsi" w:hAnsiTheme="minorHAnsi" w:cs="Calibri"/>
          <w:szCs w:val="24"/>
          <w:lang w:val="fr-FR"/>
        </w:rPr>
        <w:t>40</w:t>
      </w:r>
      <w:r w:rsidRPr="00656FF7">
        <w:rPr>
          <w:rFonts w:asciiTheme="minorHAnsi" w:hAnsiTheme="minorHAnsi" w:cs="Calibri"/>
          <w:szCs w:val="24"/>
          <w:lang w:val="fr-FR"/>
        </w:rPr>
        <w:t xml:space="preserve"> %. Production de la lettre d’engagement du fabricant.</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Critère n° 2B : références du soumissionnaire comptant pour 30 %. Justifier d’au moins une livraison de fournitures similaires au cours des cinq dernières années à la SODECOTON ou ailleurs.</w:t>
      </w:r>
    </w:p>
    <w:p w:rsidR="00243CAA" w:rsidRDefault="006341BC" w:rsidP="00243CAA">
      <w:pPr>
        <w:pStyle w:val="DefaultText"/>
        <w:jc w:val="both"/>
        <w:rPr>
          <w:rFonts w:asciiTheme="minorHAnsi" w:hAnsiTheme="minorHAnsi" w:cs="Calibri"/>
          <w:szCs w:val="24"/>
          <w:lang w:val="fr-FR"/>
        </w:rPr>
      </w:pPr>
      <w:r>
        <w:rPr>
          <w:rFonts w:asciiTheme="minorHAnsi" w:hAnsiTheme="minorHAnsi" w:cs="Calibri"/>
          <w:szCs w:val="24"/>
          <w:lang w:val="fr-FR"/>
        </w:rPr>
        <w:t>. Critère n° 2C : délai</w:t>
      </w:r>
      <w:r w:rsidR="00243CAA" w:rsidRPr="00656FF7">
        <w:rPr>
          <w:rFonts w:asciiTheme="minorHAnsi" w:hAnsiTheme="minorHAnsi" w:cs="Calibri"/>
          <w:szCs w:val="24"/>
          <w:lang w:val="fr-FR"/>
        </w:rPr>
        <w:t xml:space="preserve"> de livraison comptant pour 3</w:t>
      </w:r>
      <w:r w:rsidR="002B39B7">
        <w:rPr>
          <w:rFonts w:asciiTheme="minorHAnsi" w:hAnsiTheme="minorHAnsi" w:cs="Calibri"/>
          <w:szCs w:val="24"/>
          <w:lang w:val="fr-FR"/>
        </w:rPr>
        <w:t>0</w:t>
      </w:r>
      <w:r w:rsidR="00243CAA" w:rsidRPr="00656FF7">
        <w:rPr>
          <w:rFonts w:asciiTheme="minorHAnsi" w:hAnsiTheme="minorHAnsi" w:cs="Calibri"/>
          <w:szCs w:val="24"/>
          <w:lang w:val="fr-FR"/>
        </w:rPr>
        <w:t xml:space="preserve"> %. Respect des délais du DAO.</w:t>
      </w:r>
    </w:p>
    <w:p w:rsidR="006341BC" w:rsidRPr="00656FF7" w:rsidRDefault="006341BC"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L’évaluation de ces critères se fera de manière purement positive (oui) ou négative (non).</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Toute réponse négative (non) lors de l’analyse des critères éliminatoires entraîne la disqualification de l’offre. Quant aux critères essentiels, un minimum de 70 % de réponses positives au total sera requis pour être retenu.</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Les références dont il est question aux critères n° 2A et 2B seront appréciées suivant les indications des paragraphes a), b) et c) concernant le contenu de l’enveloppe </w:t>
      </w:r>
      <w:r w:rsidRPr="00656FF7">
        <w:rPr>
          <w:rFonts w:asciiTheme="minorHAnsi" w:hAnsiTheme="minorHAnsi" w:cs="Calibri"/>
          <w:b/>
          <w:sz w:val="24"/>
          <w:szCs w:val="24"/>
        </w:rPr>
        <w:t>“spécifications techniques”</w:t>
      </w:r>
      <w:r w:rsidRPr="00656FF7">
        <w:rPr>
          <w:rFonts w:asciiTheme="minorHAnsi" w:hAnsiTheme="minorHAnsi" w:cs="Calibri"/>
          <w:sz w:val="24"/>
          <w:szCs w:val="24"/>
        </w:rPr>
        <w:t>. Une liste de soumissionnaires retenus sera établie à l’issue de cette analyse.</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b/>
          <w:szCs w:val="24"/>
          <w:lang w:val="fr-FR"/>
        </w:rPr>
        <w:t>Grille d’évaluation</w:t>
      </w:r>
    </w:p>
    <w:p w:rsidR="00243CAA" w:rsidRPr="00656FF7" w:rsidRDefault="00243CAA" w:rsidP="00243CAA">
      <w:pPr>
        <w:pStyle w:val="Corpsdetexte"/>
        <w:jc w:val="center"/>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b/>
          <w:szCs w:val="24"/>
          <w:lang w:val="fr-FR"/>
        </w:rPr>
      </w:pPr>
      <w:r w:rsidRPr="00656FF7">
        <w:rPr>
          <w:rFonts w:asciiTheme="minorHAnsi" w:hAnsiTheme="minorHAnsi" w:cs="Calibri"/>
          <w:b/>
          <w:szCs w:val="24"/>
          <w:lang w:val="fr-FR"/>
        </w:rPr>
        <w:t xml:space="preserve">1) Critères éliminatoires </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b/>
          <w:bCs/>
          <w:szCs w:val="24"/>
          <w:lang w:val="fr-FR"/>
        </w:rPr>
      </w:pPr>
      <w:r w:rsidRPr="00656FF7">
        <w:rPr>
          <w:rFonts w:asciiTheme="minorHAnsi" w:hAnsiTheme="minorHAnsi" w:cs="Calibri"/>
          <w:b/>
          <w:bCs/>
          <w:szCs w:val="24"/>
          <w:lang w:val="fr-FR"/>
        </w:rPr>
        <w:t>. Critère n° 1A : conformité des pièces du dossier administratif</w:t>
      </w:r>
    </w:p>
    <w:p w:rsidR="00243CAA" w:rsidRPr="00656FF7" w:rsidRDefault="00243CAA" w:rsidP="00243CAA">
      <w:pPr>
        <w:pStyle w:val="Textepardfaut"/>
        <w:rPr>
          <w:rFonts w:asciiTheme="minorHAnsi" w:hAnsiTheme="minorHAnsi" w:cs="Calibri"/>
          <w:szCs w:val="24"/>
          <w:lang w:val="fr-FR"/>
        </w:rPr>
      </w:pPr>
      <w:r w:rsidRPr="00656FF7">
        <w:rPr>
          <w:rFonts w:asciiTheme="minorHAnsi" w:hAnsiTheme="minorHAnsi" w:cs="Calibri"/>
          <w:szCs w:val="24"/>
          <w:lang w:val="fr-FR"/>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418"/>
      </w:tblGrid>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center"/>
              <w:rPr>
                <w:rFonts w:asciiTheme="minorHAnsi" w:hAnsiTheme="minorHAnsi" w:cs="Calibri"/>
                <w:szCs w:val="24"/>
              </w:rPr>
            </w:pPr>
            <w:r w:rsidRPr="00B0382C">
              <w:rPr>
                <w:rFonts w:asciiTheme="minorHAnsi" w:hAnsiTheme="minorHAnsi" w:cs="Calibri"/>
                <w:b/>
                <w:szCs w:val="24"/>
                <w:lang w:val="fr-FR"/>
              </w:rPr>
              <w:t>Pièces</w:t>
            </w:r>
            <w:r w:rsidRPr="00656FF7">
              <w:rPr>
                <w:rFonts w:asciiTheme="minorHAnsi" w:hAnsiTheme="minorHAnsi" w:cs="Calibri"/>
                <w:b/>
                <w:szCs w:val="24"/>
              </w:rPr>
              <w:t xml:space="preserve"> </w:t>
            </w:r>
            <w:r w:rsidRPr="00B0382C">
              <w:rPr>
                <w:rFonts w:asciiTheme="minorHAnsi" w:hAnsiTheme="minorHAnsi" w:cs="Calibri"/>
                <w:b/>
                <w:szCs w:val="24"/>
                <w:lang w:val="fr-FR"/>
              </w:rPr>
              <w:t>administratives</w:t>
            </w:r>
          </w:p>
        </w:tc>
        <w:tc>
          <w:tcPr>
            <w:tcW w:w="1418"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center"/>
              <w:rPr>
                <w:rFonts w:asciiTheme="minorHAnsi" w:hAnsiTheme="minorHAnsi" w:cs="Calibri"/>
                <w:szCs w:val="24"/>
              </w:rPr>
            </w:pPr>
            <w:r w:rsidRPr="00B0382C">
              <w:rPr>
                <w:rFonts w:asciiTheme="minorHAnsi" w:hAnsiTheme="minorHAnsi" w:cs="Calibri"/>
                <w:szCs w:val="24"/>
                <w:lang w:val="fr-FR"/>
              </w:rPr>
              <w:t>Oui</w:t>
            </w:r>
            <w:r w:rsidRPr="00656FF7">
              <w:rPr>
                <w:rFonts w:asciiTheme="minorHAnsi" w:hAnsiTheme="minorHAnsi" w:cs="Calibri"/>
                <w:szCs w:val="24"/>
              </w:rPr>
              <w:t xml:space="preserve"> </w:t>
            </w:r>
            <w:r w:rsidRPr="00B0382C">
              <w:rPr>
                <w:rFonts w:asciiTheme="minorHAnsi" w:hAnsiTheme="minorHAnsi" w:cs="Calibri"/>
                <w:szCs w:val="24"/>
                <w:lang w:val="fr-FR"/>
              </w:rPr>
              <w:t>ou</w:t>
            </w:r>
            <w:r w:rsidRPr="00656FF7">
              <w:rPr>
                <w:rFonts w:asciiTheme="minorHAnsi" w:hAnsiTheme="minorHAnsi" w:cs="Calibri"/>
                <w:szCs w:val="24"/>
              </w:rPr>
              <w:t xml:space="preserve"> Non</w:t>
            </w: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55346F" w:rsidRDefault="00243CAA">
            <w:pPr>
              <w:pStyle w:val="Textetableau"/>
              <w:jc w:val="left"/>
              <w:rPr>
                <w:rFonts w:asciiTheme="minorHAnsi" w:hAnsiTheme="minorHAnsi" w:cs="Calibri"/>
                <w:szCs w:val="24"/>
                <w:lang w:val="fr-FR"/>
              </w:rPr>
            </w:pPr>
            <w:r w:rsidRPr="0055346F">
              <w:rPr>
                <w:rFonts w:asciiTheme="minorHAnsi" w:hAnsiTheme="minorHAnsi" w:cs="Calibri"/>
                <w:szCs w:val="24"/>
                <w:lang w:val="fr-FR"/>
              </w:rPr>
              <w:t xml:space="preserve">Engagement du </w:t>
            </w:r>
            <w:r w:rsidRPr="00B0382C">
              <w:rPr>
                <w:rFonts w:asciiTheme="minorHAnsi" w:hAnsiTheme="minorHAnsi" w:cs="Calibri"/>
                <w:szCs w:val="24"/>
                <w:lang w:val="fr-FR"/>
              </w:rPr>
              <w:t>soumissionnaire</w:t>
            </w:r>
            <w:r w:rsidR="0055346F">
              <w:rPr>
                <w:rFonts w:asciiTheme="minorHAnsi" w:hAnsiTheme="minorHAnsi" w:cs="Calibri"/>
                <w:szCs w:val="24"/>
                <w:lang w:val="fr-FR"/>
              </w:rPr>
              <w:t xml:space="preserve"> </w:t>
            </w:r>
            <w:r w:rsidR="0055346F" w:rsidRPr="0055346F">
              <w:rPr>
                <w:rFonts w:ascii="Calibri" w:hAnsi="Calibri" w:cs="Calibri"/>
                <w:szCs w:val="24"/>
                <w:lang w:val="fr-FR"/>
              </w:rPr>
              <w:t>(selon modèle joint)</w:t>
            </w:r>
          </w:p>
        </w:tc>
        <w:tc>
          <w:tcPr>
            <w:tcW w:w="1418" w:type="dxa"/>
            <w:tcBorders>
              <w:top w:val="single" w:sz="4" w:space="0" w:color="000000"/>
              <w:left w:val="single" w:sz="4" w:space="0" w:color="000000"/>
              <w:bottom w:val="single" w:sz="4" w:space="0" w:color="000000"/>
              <w:right w:val="single" w:sz="4" w:space="0" w:color="000000"/>
            </w:tcBorders>
          </w:tcPr>
          <w:p w:rsidR="00243CAA" w:rsidRPr="0055346F"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55346F" w:rsidRDefault="00243CAA">
            <w:pPr>
              <w:pStyle w:val="Textetableau"/>
              <w:jc w:val="left"/>
              <w:rPr>
                <w:rFonts w:asciiTheme="minorHAnsi" w:hAnsiTheme="minorHAnsi" w:cs="Calibri"/>
                <w:szCs w:val="24"/>
                <w:lang w:val="fr-FR"/>
              </w:rPr>
            </w:pPr>
            <w:r w:rsidRPr="0055346F">
              <w:rPr>
                <w:rFonts w:asciiTheme="minorHAnsi" w:hAnsiTheme="minorHAnsi" w:cs="Calibri"/>
                <w:szCs w:val="24"/>
                <w:lang w:val="fr-FR"/>
              </w:rPr>
              <w:t>Attestation de non-</w:t>
            </w:r>
            <w:r w:rsidRPr="00B0382C">
              <w:rPr>
                <w:rFonts w:asciiTheme="minorHAnsi" w:hAnsiTheme="minorHAnsi" w:cs="Calibri"/>
                <w:szCs w:val="24"/>
                <w:lang w:val="fr-FR"/>
              </w:rPr>
              <w:t>faillite</w:t>
            </w:r>
            <w:r w:rsidR="0055346F">
              <w:rPr>
                <w:rFonts w:asciiTheme="minorHAnsi" w:hAnsiTheme="minorHAnsi" w:cs="Calibri"/>
                <w:szCs w:val="24"/>
                <w:lang w:val="fr-FR"/>
              </w:rPr>
              <w:t xml:space="preserve"> </w:t>
            </w:r>
            <w:r w:rsidR="0055346F" w:rsidRPr="0055346F">
              <w:rPr>
                <w:rFonts w:ascii="Calibri" w:hAnsi="Calibri" w:cs="Calibri"/>
                <w:szCs w:val="24"/>
                <w:lang w:val="fr-FR"/>
              </w:rPr>
              <w:t>en cours de validité</w:t>
            </w:r>
          </w:p>
        </w:tc>
        <w:tc>
          <w:tcPr>
            <w:tcW w:w="1418" w:type="dxa"/>
            <w:tcBorders>
              <w:top w:val="single" w:sz="4" w:space="0" w:color="000000"/>
              <w:left w:val="single" w:sz="4" w:space="0" w:color="000000"/>
              <w:bottom w:val="single" w:sz="4" w:space="0" w:color="000000"/>
              <w:right w:val="single" w:sz="4" w:space="0" w:color="000000"/>
            </w:tcBorders>
          </w:tcPr>
          <w:p w:rsidR="00243CAA" w:rsidRPr="0055346F"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left"/>
              <w:rPr>
                <w:rFonts w:asciiTheme="minorHAnsi" w:hAnsiTheme="minorHAnsi" w:cs="Calibri"/>
                <w:szCs w:val="24"/>
              </w:rPr>
            </w:pPr>
            <w:r w:rsidRPr="00656FF7">
              <w:rPr>
                <w:rFonts w:asciiTheme="minorHAnsi" w:hAnsiTheme="minorHAnsi" w:cs="Calibri"/>
                <w:szCs w:val="24"/>
              </w:rPr>
              <w:t xml:space="preserve">Attestation de domiciliation </w:t>
            </w:r>
            <w:r w:rsidRPr="00B0382C">
              <w:rPr>
                <w:rFonts w:asciiTheme="minorHAnsi" w:hAnsiTheme="minorHAnsi" w:cs="Calibri"/>
                <w:szCs w:val="24"/>
                <w:lang w:val="fr-FR"/>
              </w:rPr>
              <w:t>bancaire</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rsidP="000C4947">
            <w:pPr>
              <w:pStyle w:val="Textetableau"/>
              <w:jc w:val="left"/>
              <w:rPr>
                <w:rFonts w:asciiTheme="minorHAnsi" w:hAnsiTheme="minorHAnsi" w:cs="Calibri"/>
                <w:szCs w:val="24"/>
                <w:lang w:val="fr-FR"/>
              </w:rPr>
            </w:pPr>
            <w:r w:rsidRPr="00656FF7">
              <w:rPr>
                <w:rFonts w:asciiTheme="minorHAnsi" w:hAnsiTheme="minorHAnsi" w:cs="Calibri"/>
                <w:szCs w:val="24"/>
                <w:lang w:val="fr-FR"/>
              </w:rPr>
              <w:t xml:space="preserve">Caution </w:t>
            </w:r>
            <w:r w:rsidR="00C01D3C">
              <w:rPr>
                <w:rFonts w:asciiTheme="minorHAnsi" w:hAnsiTheme="minorHAnsi" w:cs="Calibri"/>
                <w:szCs w:val="24"/>
                <w:lang w:val="fr-FR"/>
              </w:rPr>
              <w:t>de soumission</w:t>
            </w:r>
            <w:r w:rsidRPr="00656FF7">
              <w:rPr>
                <w:rFonts w:asciiTheme="minorHAnsi" w:hAnsiTheme="minorHAnsi" w:cs="Calibri"/>
                <w:szCs w:val="24"/>
                <w:lang w:val="fr-FR"/>
              </w:rPr>
              <w:t xml:space="preserve"> en original</w:t>
            </w:r>
            <w:r w:rsidR="00656FF7" w:rsidRPr="00656FF7">
              <w:rPr>
                <w:rFonts w:asciiTheme="minorHAnsi" w:hAnsiTheme="minorHAnsi" w:cs="Calibri"/>
                <w:szCs w:val="24"/>
                <w:lang w:val="fr-FR"/>
              </w:rPr>
              <w:t xml:space="preserve"> de</w:t>
            </w:r>
            <w:r w:rsidR="00C01D3C">
              <w:rPr>
                <w:rFonts w:asciiTheme="minorHAnsi" w:hAnsiTheme="minorHAnsi" w:cs="Calibri"/>
                <w:szCs w:val="24"/>
                <w:lang w:val="fr-FR"/>
              </w:rPr>
              <w:t> </w:t>
            </w:r>
            <w:r w:rsidR="004F23B4">
              <w:rPr>
                <w:rFonts w:asciiTheme="minorHAnsi" w:hAnsiTheme="minorHAnsi" w:cs="Calibri"/>
                <w:b/>
                <w:szCs w:val="24"/>
                <w:lang w:val="fr-FR"/>
              </w:rPr>
              <w:t>3</w:t>
            </w:r>
            <w:r w:rsidR="009F74B7">
              <w:rPr>
                <w:rFonts w:asciiTheme="minorHAnsi" w:hAnsiTheme="minorHAnsi" w:cs="Calibri"/>
                <w:b/>
                <w:szCs w:val="24"/>
                <w:lang w:val="fr-FR"/>
              </w:rPr>
              <w:t xml:space="preserve"> 8</w:t>
            </w:r>
            <w:r w:rsidR="004C1EC2">
              <w:rPr>
                <w:rFonts w:asciiTheme="minorHAnsi" w:hAnsiTheme="minorHAnsi" w:cs="Calibri"/>
                <w:b/>
                <w:szCs w:val="24"/>
                <w:lang w:val="fr-FR"/>
              </w:rPr>
              <w:t>0</w:t>
            </w:r>
            <w:r w:rsidR="009F74B7">
              <w:rPr>
                <w:rFonts w:asciiTheme="minorHAnsi" w:hAnsiTheme="minorHAnsi" w:cs="Calibri"/>
                <w:b/>
                <w:szCs w:val="24"/>
                <w:lang w:val="fr-FR"/>
              </w:rPr>
              <w:t>0</w:t>
            </w:r>
            <w:r w:rsidR="00B51869">
              <w:rPr>
                <w:rFonts w:asciiTheme="minorHAnsi" w:hAnsiTheme="minorHAnsi" w:cs="Calibri"/>
                <w:b/>
                <w:szCs w:val="24"/>
                <w:lang w:val="fr-FR"/>
              </w:rPr>
              <w:t xml:space="preserve"> 000 </w:t>
            </w:r>
            <w:r w:rsidR="0055346F">
              <w:rPr>
                <w:rFonts w:asciiTheme="minorHAnsi" w:hAnsiTheme="minorHAnsi" w:cs="Calibri"/>
                <w:b/>
                <w:szCs w:val="24"/>
                <w:lang w:val="fr-FR"/>
              </w:rPr>
              <w:t xml:space="preserve">FCFA </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left"/>
              <w:rPr>
                <w:rFonts w:asciiTheme="minorHAnsi" w:hAnsiTheme="minorHAnsi" w:cs="Calibri"/>
                <w:szCs w:val="24"/>
                <w:lang w:val="fr-FR"/>
              </w:rPr>
            </w:pPr>
            <w:r w:rsidRPr="00656FF7">
              <w:rPr>
                <w:rFonts w:asciiTheme="minorHAnsi" w:hAnsiTheme="minorHAnsi" w:cs="Calibri"/>
                <w:szCs w:val="24"/>
                <w:lang w:val="fr-FR"/>
              </w:rPr>
              <w:t>Attestation de no</w:t>
            </w:r>
            <w:r w:rsidR="007D76E6">
              <w:rPr>
                <w:rFonts w:asciiTheme="minorHAnsi" w:hAnsiTheme="minorHAnsi" w:cs="Calibri"/>
                <w:szCs w:val="24"/>
                <w:lang w:val="fr-FR"/>
              </w:rPr>
              <w:t>n-exclusion des marchés publics</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rsidP="004F23B4">
            <w:pPr>
              <w:pStyle w:val="Textetableau"/>
              <w:jc w:val="left"/>
              <w:rPr>
                <w:rFonts w:asciiTheme="minorHAnsi" w:hAnsiTheme="minorHAnsi" w:cs="Calibri"/>
                <w:szCs w:val="24"/>
                <w:lang w:val="fr-FR"/>
              </w:rPr>
            </w:pPr>
            <w:r w:rsidRPr="00656FF7">
              <w:rPr>
                <w:rFonts w:asciiTheme="minorHAnsi" w:hAnsiTheme="minorHAnsi" w:cs="Calibri"/>
                <w:szCs w:val="24"/>
                <w:lang w:val="fr-FR"/>
              </w:rPr>
              <w:t>Attestation achat dossier</w:t>
            </w:r>
            <w:r w:rsidR="00656FF7" w:rsidRPr="00656FF7">
              <w:rPr>
                <w:rFonts w:asciiTheme="minorHAnsi" w:hAnsiTheme="minorHAnsi" w:cs="Calibri"/>
                <w:szCs w:val="24"/>
                <w:lang w:val="fr-FR"/>
              </w:rPr>
              <w:t xml:space="preserve"> d’un montant de </w:t>
            </w:r>
            <w:r w:rsidR="00B51869">
              <w:rPr>
                <w:rFonts w:asciiTheme="minorHAnsi" w:hAnsiTheme="minorHAnsi" w:cs="Calibri"/>
                <w:b/>
                <w:szCs w:val="24"/>
                <w:lang w:val="fr-FR"/>
              </w:rPr>
              <w:t>1</w:t>
            </w:r>
            <w:r w:rsidR="004F23B4">
              <w:rPr>
                <w:rFonts w:asciiTheme="minorHAnsi" w:hAnsiTheme="minorHAnsi" w:cs="Calibri"/>
                <w:b/>
                <w:szCs w:val="24"/>
                <w:lang w:val="fr-FR"/>
              </w:rPr>
              <w:t>5</w:t>
            </w:r>
            <w:r w:rsidR="00B51869">
              <w:rPr>
                <w:rFonts w:asciiTheme="minorHAnsi" w:hAnsiTheme="minorHAnsi" w:cs="Calibri"/>
                <w:b/>
                <w:szCs w:val="24"/>
                <w:lang w:val="fr-FR"/>
              </w:rPr>
              <w:t xml:space="preserve">0 </w:t>
            </w:r>
            <w:r w:rsidR="00D917C8" w:rsidRPr="00671939">
              <w:rPr>
                <w:rFonts w:asciiTheme="minorHAnsi" w:hAnsiTheme="minorHAnsi" w:cs="Calibri"/>
                <w:b/>
                <w:szCs w:val="24"/>
                <w:lang w:val="fr-FR"/>
              </w:rPr>
              <w:t xml:space="preserve">000 </w:t>
            </w:r>
            <w:r w:rsidR="00656FF7" w:rsidRPr="00671939">
              <w:rPr>
                <w:rFonts w:asciiTheme="minorHAnsi" w:hAnsiTheme="minorHAnsi" w:cs="Calibri"/>
                <w:b/>
                <w:szCs w:val="24"/>
                <w:lang w:val="fr-FR"/>
              </w:rPr>
              <w:t>FCFA</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rsidP="00B0382C">
            <w:pPr>
              <w:pStyle w:val="Textetableau"/>
              <w:jc w:val="left"/>
              <w:rPr>
                <w:rFonts w:asciiTheme="minorHAnsi" w:hAnsiTheme="minorHAnsi" w:cs="Calibri"/>
                <w:szCs w:val="24"/>
                <w:lang w:val="fr-FR"/>
              </w:rPr>
            </w:pPr>
            <w:r w:rsidRPr="00656FF7">
              <w:rPr>
                <w:rFonts w:asciiTheme="minorHAnsi" w:hAnsiTheme="minorHAnsi" w:cs="Calibri"/>
                <w:szCs w:val="24"/>
                <w:lang w:val="fr-FR"/>
              </w:rPr>
              <w:t xml:space="preserve">Attestation CNPS </w:t>
            </w:r>
            <w:r w:rsidR="00B0382C" w:rsidRPr="00D917C8">
              <w:rPr>
                <w:rFonts w:asciiTheme="minorHAnsi" w:hAnsiTheme="minorHAnsi" w:cs="Calibri"/>
                <w:szCs w:val="24"/>
                <w:lang w:val="fr-FR"/>
              </w:rPr>
              <w:t>en cours de validité</w:t>
            </w:r>
            <w:r w:rsidR="00CE489A">
              <w:rPr>
                <w:rFonts w:asciiTheme="minorHAnsi" w:hAnsiTheme="minorHAnsi" w:cs="Calibri"/>
                <w:szCs w:val="24"/>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55346F" w:rsidRDefault="00243CAA" w:rsidP="0055346F">
            <w:pPr>
              <w:pStyle w:val="Textetableau"/>
              <w:jc w:val="left"/>
              <w:rPr>
                <w:rFonts w:asciiTheme="minorHAnsi" w:hAnsiTheme="minorHAnsi" w:cs="Calibri"/>
                <w:szCs w:val="24"/>
                <w:lang w:val="fr-FR"/>
              </w:rPr>
            </w:pPr>
            <w:r w:rsidRPr="00D917C8">
              <w:rPr>
                <w:rFonts w:asciiTheme="minorHAnsi" w:hAnsiTheme="minorHAnsi" w:cs="Calibri"/>
                <w:szCs w:val="24"/>
                <w:lang w:val="fr-FR"/>
              </w:rPr>
              <w:t xml:space="preserve">Attestation de non-redevance </w:t>
            </w:r>
            <w:r w:rsidR="00BC70AB">
              <w:rPr>
                <w:rFonts w:asciiTheme="minorHAnsi" w:hAnsiTheme="minorHAnsi" w:cs="Calibri"/>
                <w:szCs w:val="24"/>
                <w:lang w:val="fr-FR"/>
              </w:rPr>
              <w:t>en cours de validit</w:t>
            </w:r>
            <w:r w:rsidR="0038147C">
              <w:rPr>
                <w:rFonts w:asciiTheme="minorHAnsi" w:hAnsiTheme="minorHAnsi" w:cs="Calibri"/>
                <w:szCs w:val="24"/>
                <w:lang w:val="fr-FR"/>
              </w:rPr>
              <w:t>é</w:t>
            </w:r>
            <w:r w:rsidR="0055346F">
              <w:rPr>
                <w:rFonts w:asciiTheme="minorHAnsi" w:hAnsiTheme="minorHAnsi" w:cs="Calibri"/>
                <w:szCs w:val="24"/>
                <w:lang w:val="fr-FR"/>
              </w:rPr>
              <w:t xml:space="preserve"> </w:t>
            </w:r>
            <w:r w:rsidR="0055346F" w:rsidRPr="0055346F">
              <w:rPr>
                <w:rFonts w:ascii="Calibri" w:hAnsi="Calibri" w:cs="Calibri"/>
                <w:szCs w:val="24"/>
                <w:lang w:val="fr-FR"/>
              </w:rPr>
              <w:t>(</w:t>
            </w:r>
            <w:r w:rsidR="0055346F">
              <w:rPr>
                <w:rFonts w:ascii="Calibri" w:hAnsi="Calibri" w:cs="Calibri"/>
                <w:szCs w:val="24"/>
                <w:lang w:val="fr-FR"/>
              </w:rPr>
              <w:t xml:space="preserve">tirage </w:t>
            </w:r>
            <w:r w:rsidR="0055346F" w:rsidRPr="0055346F">
              <w:rPr>
                <w:rFonts w:ascii="Calibri" w:hAnsi="Calibri" w:cs="Calibri"/>
                <w:szCs w:val="24"/>
                <w:lang w:val="fr-FR"/>
              </w:rPr>
              <w:t>en ligne = timbrée)</w:t>
            </w:r>
            <w:r w:rsidR="00CE489A">
              <w:rPr>
                <w:rFonts w:ascii="Calibri" w:hAnsi="Calibri" w:cs="Calibri"/>
                <w:szCs w:val="24"/>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243CAA" w:rsidRPr="00D917C8" w:rsidRDefault="00243CAA">
            <w:pPr>
              <w:pStyle w:val="DefaultText"/>
              <w:rPr>
                <w:rFonts w:asciiTheme="minorHAnsi" w:hAnsiTheme="minorHAnsi" w:cs="Calibri"/>
                <w:szCs w:val="24"/>
                <w:lang w:val="fr-FR"/>
              </w:rPr>
            </w:pPr>
          </w:p>
        </w:tc>
      </w:tr>
      <w:tr w:rsidR="00BB01A2"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tcPr>
          <w:p w:rsidR="00BB01A2" w:rsidRPr="00D917C8" w:rsidRDefault="00A33C84" w:rsidP="00B0382C">
            <w:pPr>
              <w:pStyle w:val="Textetableau"/>
              <w:jc w:val="left"/>
              <w:rPr>
                <w:rFonts w:asciiTheme="minorHAnsi" w:hAnsiTheme="minorHAnsi" w:cs="Calibri"/>
                <w:szCs w:val="24"/>
                <w:lang w:val="fr-FR"/>
              </w:rPr>
            </w:pPr>
            <w:r>
              <w:rPr>
                <w:rFonts w:asciiTheme="minorHAnsi" w:hAnsiTheme="minorHAnsi" w:cs="Calibri"/>
                <w:szCs w:val="24"/>
                <w:lang w:val="fr-FR"/>
              </w:rPr>
              <w:t>Registre</w:t>
            </w:r>
            <w:r w:rsidR="00BB01A2">
              <w:rPr>
                <w:rFonts w:asciiTheme="minorHAnsi" w:hAnsiTheme="minorHAnsi" w:cs="Calibri"/>
                <w:szCs w:val="24"/>
                <w:lang w:val="fr-FR"/>
              </w:rPr>
              <w:t xml:space="preserve"> de commerce en cours de validité</w:t>
            </w:r>
            <w:r w:rsidR="0055346F">
              <w:rPr>
                <w:rFonts w:asciiTheme="minorHAnsi" w:hAnsiTheme="minorHAnsi" w:cs="Calibri"/>
                <w:szCs w:val="24"/>
                <w:lang w:val="fr-FR"/>
              </w:rPr>
              <w:t xml:space="preserve"> certifié</w:t>
            </w:r>
            <w:r w:rsidR="00CE489A">
              <w:rPr>
                <w:rFonts w:asciiTheme="minorHAnsi" w:hAnsiTheme="minorHAnsi" w:cs="Calibri"/>
                <w:szCs w:val="24"/>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BB01A2" w:rsidRPr="00D917C8" w:rsidRDefault="00BB01A2">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left"/>
              <w:rPr>
                <w:rFonts w:asciiTheme="minorHAnsi" w:hAnsiTheme="minorHAnsi" w:cs="Calibri"/>
                <w:szCs w:val="24"/>
                <w:lang w:val="fr-FR"/>
              </w:rPr>
            </w:pPr>
            <w:r w:rsidRPr="00656FF7">
              <w:rPr>
                <w:rFonts w:asciiTheme="minorHAnsi" w:hAnsiTheme="minorHAnsi" w:cs="Calibri"/>
                <w:szCs w:val="24"/>
                <w:lang w:val="fr-FR"/>
              </w:rPr>
              <w:t>Carte de contribuable</w:t>
            </w:r>
            <w:r w:rsidR="00BC70AB">
              <w:rPr>
                <w:rFonts w:asciiTheme="minorHAnsi" w:hAnsiTheme="minorHAnsi" w:cs="Calibri"/>
                <w:szCs w:val="24"/>
                <w:lang w:val="fr-FR"/>
              </w:rPr>
              <w:t xml:space="preserve"> en cours de validité certifiée</w:t>
            </w:r>
            <w:r w:rsidR="00CE489A">
              <w:rPr>
                <w:rFonts w:asciiTheme="minorHAnsi" w:hAnsiTheme="minorHAnsi" w:cs="Calibri"/>
                <w:szCs w:val="24"/>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r w:rsidR="00243CAA" w:rsidRPr="00656FF7" w:rsidTr="007A12DD">
        <w:trPr>
          <w:trHeight w:val="293"/>
        </w:trPr>
        <w:tc>
          <w:tcPr>
            <w:tcW w:w="8080" w:type="dxa"/>
            <w:tcBorders>
              <w:top w:val="single" w:sz="4" w:space="0" w:color="000000"/>
              <w:left w:val="single" w:sz="4" w:space="0" w:color="000000"/>
              <w:bottom w:val="single" w:sz="4" w:space="0" w:color="000000"/>
              <w:right w:val="single" w:sz="4" w:space="0" w:color="000000"/>
            </w:tcBorders>
            <w:hideMark/>
          </w:tcPr>
          <w:p w:rsidR="00243CAA" w:rsidRPr="00656FF7" w:rsidRDefault="00243CAA">
            <w:pPr>
              <w:pStyle w:val="Textetableau"/>
              <w:jc w:val="left"/>
              <w:rPr>
                <w:rFonts w:asciiTheme="minorHAnsi" w:hAnsiTheme="minorHAnsi" w:cs="Calibri"/>
                <w:szCs w:val="24"/>
                <w:lang w:val="fr-FR"/>
              </w:rPr>
            </w:pPr>
            <w:r w:rsidRPr="00656FF7">
              <w:rPr>
                <w:rFonts w:asciiTheme="minorHAnsi" w:eastAsia="Calibri" w:hAnsiTheme="minorHAnsi" w:cs="Arial"/>
                <w:bCs/>
                <w:szCs w:val="24"/>
                <w:lang w:val="fr-FR"/>
              </w:rPr>
              <w:t>Attestation et plan de localisation signé</w:t>
            </w:r>
            <w:r w:rsidR="00656FF7" w:rsidRPr="00656FF7">
              <w:rPr>
                <w:rFonts w:asciiTheme="minorHAnsi" w:eastAsia="Calibri" w:hAnsiTheme="minorHAnsi" w:cs="Arial"/>
                <w:bCs/>
                <w:szCs w:val="24"/>
                <w:lang w:val="fr-FR"/>
              </w:rPr>
              <w:t>s</w:t>
            </w:r>
            <w:r w:rsidRPr="00656FF7">
              <w:rPr>
                <w:rFonts w:asciiTheme="minorHAnsi" w:eastAsia="Calibri" w:hAnsiTheme="minorHAnsi" w:cs="Arial"/>
                <w:bCs/>
                <w:szCs w:val="24"/>
                <w:lang w:val="fr-FR"/>
              </w:rPr>
              <w:t xml:space="preserve"> par les services compétents des impôts </w:t>
            </w:r>
            <w:r w:rsidR="00656FF7" w:rsidRPr="00656FF7">
              <w:rPr>
                <w:rFonts w:asciiTheme="minorHAnsi" w:eastAsia="Calibri" w:hAnsiTheme="minorHAnsi" w:cs="Arial"/>
                <w:bCs/>
                <w:szCs w:val="24"/>
                <w:lang w:val="fr-FR"/>
              </w:rPr>
              <w:t>en cours de validité</w:t>
            </w:r>
            <w:r w:rsidR="00CE489A">
              <w:rPr>
                <w:rFonts w:asciiTheme="minorHAnsi" w:eastAsia="Calibri" w:hAnsiTheme="minorHAnsi" w:cs="Arial"/>
                <w:bCs/>
                <w:szCs w:val="24"/>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243CAA" w:rsidRPr="00656FF7" w:rsidRDefault="00243CAA">
            <w:pPr>
              <w:pStyle w:val="DefaultText"/>
              <w:rPr>
                <w:rFonts w:asciiTheme="minorHAnsi" w:hAnsiTheme="minorHAnsi" w:cs="Calibri"/>
                <w:szCs w:val="24"/>
                <w:lang w:val="fr-FR"/>
              </w:rPr>
            </w:pPr>
          </w:p>
        </w:tc>
      </w:tr>
    </w:tbl>
    <w:p w:rsidR="00245339" w:rsidRDefault="00245339" w:rsidP="00243CAA">
      <w:pPr>
        <w:pStyle w:val="Textepardfaut"/>
        <w:jc w:val="both"/>
        <w:rPr>
          <w:rFonts w:asciiTheme="minorHAnsi" w:hAnsiTheme="minorHAnsi" w:cs="Calibri"/>
          <w:szCs w:val="24"/>
          <w:lang w:val="fr-FR"/>
        </w:rPr>
      </w:pPr>
    </w:p>
    <w:p w:rsidR="00243CAA" w:rsidRPr="00127512" w:rsidRDefault="00127512" w:rsidP="00243CAA">
      <w:pPr>
        <w:pStyle w:val="Textepardfaut"/>
        <w:jc w:val="both"/>
        <w:rPr>
          <w:rFonts w:asciiTheme="minorHAnsi" w:hAnsiTheme="minorHAnsi" w:cs="Calibri"/>
          <w:szCs w:val="24"/>
          <w:u w:val="single"/>
          <w:lang w:val="fr-FR"/>
        </w:rPr>
      </w:pPr>
      <w:r>
        <w:rPr>
          <w:rFonts w:asciiTheme="minorHAnsi" w:hAnsiTheme="minorHAnsi" w:cs="Calibri"/>
          <w:szCs w:val="24"/>
          <w:lang w:val="fr-FR"/>
        </w:rPr>
        <w:t xml:space="preserve"> </w:t>
      </w:r>
      <w:r w:rsidRPr="00127512">
        <w:rPr>
          <w:rFonts w:asciiTheme="minorHAnsi" w:hAnsiTheme="minorHAnsi" w:cs="Calibri"/>
          <w:szCs w:val="24"/>
          <w:u w:val="single"/>
          <w:lang w:val="fr-FR"/>
        </w:rPr>
        <w:t>NB : (*) pour les soumissionnaires nationaux uniquement</w:t>
      </w:r>
    </w:p>
    <w:p w:rsidR="00127512" w:rsidRPr="00656FF7" w:rsidRDefault="00127512" w:rsidP="00243CAA">
      <w:pPr>
        <w:pStyle w:val="Textepardfau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Georgia"/>
          <w:szCs w:val="24"/>
          <w:lang w:val="fr-FR"/>
        </w:rPr>
      </w:pPr>
      <w:r w:rsidRPr="00656FF7">
        <w:rPr>
          <w:rFonts w:asciiTheme="minorHAnsi" w:hAnsiTheme="minorHAnsi" w:cs="Georgia"/>
          <w:b/>
          <w:bCs/>
          <w:szCs w:val="24"/>
          <w:lang w:val="fr-FR"/>
        </w:rPr>
        <w:t xml:space="preserve">. Critère n° 1B : conformité des caractéristiques techniques </w:t>
      </w:r>
      <w:r w:rsidR="00584D79">
        <w:rPr>
          <w:rFonts w:asciiTheme="minorHAnsi" w:hAnsiTheme="minorHAnsi" w:cs="Georgia"/>
          <w:b/>
          <w:bCs/>
          <w:szCs w:val="24"/>
          <w:lang w:val="fr-FR"/>
        </w:rPr>
        <w:t>sur la base de la fiche technique fournie.</w:t>
      </w:r>
    </w:p>
    <w:p w:rsidR="000F3A81" w:rsidRDefault="000F3A81" w:rsidP="0055346F">
      <w:pPr>
        <w:pStyle w:val="Textepardfaut"/>
        <w:rPr>
          <w:rFonts w:asciiTheme="minorHAnsi" w:hAnsiTheme="minorHAnsi" w:cstheme="minorHAnsi"/>
          <w:bCs/>
          <w:szCs w:val="24"/>
          <w:lang w:val="fr-FR"/>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55"/>
        <w:gridCol w:w="1843"/>
      </w:tblGrid>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rPr>
                <w:rFonts w:asciiTheme="minorHAnsi" w:hAnsiTheme="minorHAnsi" w:cstheme="minorHAnsi"/>
                <w:b/>
                <w:sz w:val="23"/>
                <w:szCs w:val="23"/>
                <w:lang w:val="fr-FR"/>
              </w:rPr>
            </w:pPr>
            <w:r w:rsidRPr="004F23B4">
              <w:rPr>
                <w:rFonts w:asciiTheme="minorHAnsi" w:hAnsiTheme="minorHAnsi" w:cstheme="minorHAnsi"/>
                <w:b/>
                <w:sz w:val="23"/>
                <w:szCs w:val="23"/>
                <w:lang w:val="fr-FR"/>
              </w:rPr>
              <w:t>Rubriques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tableau"/>
              <w:jc w:val="center"/>
              <w:rPr>
                <w:rFonts w:asciiTheme="minorHAnsi" w:hAnsiTheme="minorHAnsi" w:cstheme="minorHAnsi"/>
                <w:b/>
                <w:sz w:val="23"/>
                <w:szCs w:val="23"/>
                <w:lang w:val="fr-FR"/>
              </w:rPr>
            </w:pPr>
            <w:r w:rsidRPr="004F23B4">
              <w:rPr>
                <w:rFonts w:asciiTheme="minorHAnsi" w:hAnsiTheme="minorHAnsi" w:cstheme="minorHAnsi"/>
                <w:b/>
                <w:sz w:val="23"/>
                <w:szCs w:val="23"/>
                <w:lang w:val="fr-FR"/>
              </w:rPr>
              <w:t>Quantité</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220 x 80 x 9 en 7,5 m</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200 x 75 x 8,5 en 6 m</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160 x 65 x 7,5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120 x 55 x 7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100 x 50 x 6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IPE de 140 x 60 x 7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15 mm (2000 x 1000 x 15)</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10 mm (2000 x 1000 x 10)</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8 mm (3000 x 1500 x 8)</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(3000 x 1500 x 5)</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(2000 x 1000 x 5)</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30/10 (3000 x 1500 x 3)</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20/10 (3000 x 1500 x 2)</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630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100 x 100 x 4 en 7,5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75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90 x 90 x 3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270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60 x 60 x 3 mm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120 x 60 x 3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60 x 35 x 3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80 x 80 x 8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50 x 50 x 5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100 x 10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80 x 10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50 x 8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30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24</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45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14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703F62" w:rsidTr="00CE489A">
        <w:trPr>
          <w:trHeight w:val="284"/>
        </w:trPr>
        <w:tc>
          <w:tcPr>
            <w:tcW w:w="7655"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10 en 6 mètres</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bl>
    <w:p w:rsidR="004C1EC2" w:rsidRDefault="004C1EC2" w:rsidP="006341BC">
      <w:pPr>
        <w:pStyle w:val="DefaultText"/>
        <w:jc w:val="both"/>
        <w:rPr>
          <w:rFonts w:asciiTheme="minorHAnsi" w:hAnsiTheme="minorHAnsi" w:cs="Georgia"/>
          <w:b/>
          <w:bCs/>
          <w:szCs w:val="24"/>
          <w:lang w:val="fr-FR"/>
        </w:rPr>
      </w:pPr>
    </w:p>
    <w:p w:rsidR="0055346F" w:rsidRDefault="0055346F" w:rsidP="0055346F">
      <w:pPr>
        <w:pStyle w:val="DefaultText"/>
        <w:jc w:val="both"/>
        <w:rPr>
          <w:rFonts w:asciiTheme="minorHAnsi" w:hAnsiTheme="minorHAnsi" w:cs="Georgia"/>
          <w:b/>
          <w:bCs/>
          <w:szCs w:val="24"/>
          <w:lang w:val="fr-FR"/>
        </w:rPr>
      </w:pPr>
      <w:r w:rsidRPr="000F7C88">
        <w:rPr>
          <w:rFonts w:asciiTheme="minorHAnsi" w:hAnsiTheme="minorHAnsi" w:cs="Georgia"/>
          <w:b/>
          <w:bCs/>
          <w:szCs w:val="24"/>
          <w:lang w:val="fr-FR"/>
        </w:rPr>
        <w:t>. Critère n° 1</w:t>
      </w:r>
      <w:r>
        <w:rPr>
          <w:rFonts w:asciiTheme="minorHAnsi" w:hAnsiTheme="minorHAnsi" w:cs="Georgia"/>
          <w:b/>
          <w:bCs/>
          <w:szCs w:val="24"/>
          <w:lang w:val="fr-FR"/>
        </w:rPr>
        <w:t>C</w:t>
      </w:r>
      <w:r w:rsidRPr="000F7C88">
        <w:rPr>
          <w:rFonts w:asciiTheme="minorHAnsi" w:hAnsiTheme="minorHAnsi" w:cs="Georgia"/>
          <w:b/>
          <w:bCs/>
          <w:szCs w:val="24"/>
          <w:lang w:val="fr-FR"/>
        </w:rPr>
        <w:t xml:space="preserve"> : engagement sur l’honneur</w:t>
      </w:r>
    </w:p>
    <w:p w:rsidR="0055346F" w:rsidRPr="000F7C88" w:rsidRDefault="0055346F" w:rsidP="0055346F">
      <w:pPr>
        <w:pStyle w:val="DefaultText"/>
        <w:jc w:val="both"/>
        <w:rPr>
          <w:rFonts w:asciiTheme="minorHAnsi" w:hAnsiTheme="minorHAnsi" w:cs="Georgia"/>
          <w:b/>
          <w:bCs/>
          <w:szCs w:val="24"/>
          <w:lang w:val="fr-FR"/>
        </w:rPr>
      </w:pPr>
    </w:p>
    <w:tbl>
      <w:tblPr>
        <w:tblW w:w="9781" w:type="dxa"/>
        <w:tblInd w:w="108" w:type="dxa"/>
        <w:tblLayout w:type="fixed"/>
        <w:tblLook w:val="04A0" w:firstRow="1" w:lastRow="0" w:firstColumn="1" w:lastColumn="0" w:noHBand="0" w:noVBand="1"/>
      </w:tblPr>
      <w:tblGrid>
        <w:gridCol w:w="8080"/>
        <w:gridCol w:w="1701"/>
      </w:tblGrid>
      <w:tr w:rsidR="0055346F" w:rsidRPr="000F7C88" w:rsidTr="00CE489A">
        <w:tc>
          <w:tcPr>
            <w:tcW w:w="8080" w:type="dxa"/>
            <w:tcBorders>
              <w:top w:val="single" w:sz="4" w:space="0" w:color="auto"/>
              <w:left w:val="single" w:sz="4" w:space="0" w:color="auto"/>
              <w:bottom w:val="single" w:sz="4" w:space="0" w:color="auto"/>
              <w:right w:val="single" w:sz="4" w:space="0" w:color="auto"/>
            </w:tcBorders>
            <w:hideMark/>
          </w:tcPr>
          <w:p w:rsidR="0055346F" w:rsidRPr="000F7C88" w:rsidRDefault="0055346F" w:rsidP="00FA2280">
            <w:pPr>
              <w:pStyle w:val="Textepardfaut"/>
              <w:spacing w:line="276" w:lineRule="auto"/>
              <w:rPr>
                <w:rFonts w:ascii="Calibri" w:hAnsi="Calibri" w:cs="Calibri"/>
                <w:szCs w:val="24"/>
                <w:lang w:val="fr-FR" w:eastAsia="en-US"/>
              </w:rPr>
            </w:pPr>
            <w:r w:rsidRPr="000F7C88">
              <w:rPr>
                <w:rFonts w:ascii="Calibri" w:hAnsi="Calibri" w:cs="Calibri"/>
                <w:szCs w:val="24"/>
                <w:lang w:val="fr-FR" w:eastAsia="en-US"/>
              </w:rPr>
              <w:t>Rubriques</w:t>
            </w:r>
          </w:p>
        </w:tc>
        <w:tc>
          <w:tcPr>
            <w:tcW w:w="1701" w:type="dxa"/>
            <w:tcBorders>
              <w:top w:val="single" w:sz="6" w:space="0" w:color="auto"/>
              <w:left w:val="single" w:sz="4" w:space="0" w:color="auto"/>
              <w:bottom w:val="single" w:sz="6" w:space="0" w:color="auto"/>
              <w:right w:val="single" w:sz="6" w:space="0" w:color="auto"/>
            </w:tcBorders>
            <w:hideMark/>
          </w:tcPr>
          <w:p w:rsidR="0055346F" w:rsidRPr="000F7C88" w:rsidRDefault="0055346F" w:rsidP="00FA2280">
            <w:pPr>
              <w:pStyle w:val="DefaultText"/>
              <w:spacing w:line="276" w:lineRule="auto"/>
              <w:jc w:val="center"/>
              <w:rPr>
                <w:rFonts w:ascii="Calibri" w:hAnsi="Calibri" w:cs="Calibri"/>
                <w:szCs w:val="24"/>
                <w:lang w:val="fr-FR" w:eastAsia="en-US"/>
              </w:rPr>
            </w:pPr>
            <w:r w:rsidRPr="000F7C88">
              <w:rPr>
                <w:rFonts w:ascii="Calibri" w:hAnsi="Calibri" w:cs="Calibri"/>
                <w:szCs w:val="24"/>
                <w:lang w:val="fr-FR" w:eastAsia="en-US"/>
              </w:rPr>
              <w:t>Oui ou Non</w:t>
            </w:r>
          </w:p>
        </w:tc>
      </w:tr>
      <w:tr w:rsidR="0055346F" w:rsidTr="00CE489A">
        <w:tc>
          <w:tcPr>
            <w:tcW w:w="8080" w:type="dxa"/>
            <w:tcBorders>
              <w:top w:val="single" w:sz="4" w:space="0" w:color="auto"/>
              <w:left w:val="single" w:sz="4" w:space="0" w:color="auto"/>
              <w:bottom w:val="single" w:sz="4" w:space="0" w:color="auto"/>
              <w:right w:val="single" w:sz="4" w:space="0" w:color="auto"/>
            </w:tcBorders>
            <w:hideMark/>
          </w:tcPr>
          <w:p w:rsidR="0055346F" w:rsidRDefault="0055346F" w:rsidP="00CE489A">
            <w:pPr>
              <w:pStyle w:val="Textepardfaut"/>
              <w:spacing w:line="276" w:lineRule="auto"/>
              <w:rPr>
                <w:rFonts w:ascii="Calibri" w:hAnsi="Calibri" w:cs="Calibri"/>
                <w:szCs w:val="24"/>
                <w:lang w:val="fr-FR" w:eastAsia="en-US"/>
              </w:rPr>
            </w:pPr>
            <w:r>
              <w:rPr>
                <w:rFonts w:ascii="Calibri" w:hAnsi="Calibri" w:cs="Calibri"/>
                <w:szCs w:val="24"/>
                <w:lang w:val="fr-FR" w:eastAsia="en-US"/>
              </w:rPr>
              <w:t xml:space="preserve">L’entreprise n’a pas abandonné de chantier ou prestation au cours des trois (03) dernières années et ne figure pas sur la liste des </w:t>
            </w:r>
            <w:r w:rsidR="00CE489A" w:rsidRPr="00DF0E77">
              <w:rPr>
                <w:rFonts w:asciiTheme="minorHAnsi" w:hAnsiTheme="minorHAnsi" w:cstheme="minorHAnsi"/>
                <w:szCs w:val="24"/>
              </w:rPr>
              <w:t xml:space="preserve">établissements suspendus de la commande publique pour l’exercice en cours conformément à la lettre </w:t>
            </w:r>
            <w:r w:rsidR="00CE489A">
              <w:rPr>
                <w:rFonts w:asciiTheme="minorHAnsi" w:hAnsiTheme="minorHAnsi" w:cstheme="minorHAnsi"/>
                <w:szCs w:val="24"/>
              </w:rPr>
              <w:t>circulaire N°</w:t>
            </w:r>
            <w:r w:rsidR="00CE489A" w:rsidRPr="00DF0E77">
              <w:rPr>
                <w:rFonts w:asciiTheme="minorHAnsi" w:hAnsiTheme="minorHAnsi" w:cstheme="minorHAnsi"/>
                <w:szCs w:val="24"/>
              </w:rPr>
              <w:t>004/LC/MINMAP/CAB du 25 Janvier 2017</w:t>
            </w:r>
          </w:p>
        </w:tc>
        <w:tc>
          <w:tcPr>
            <w:tcW w:w="1701" w:type="dxa"/>
            <w:tcBorders>
              <w:top w:val="single" w:sz="6" w:space="0" w:color="auto"/>
              <w:left w:val="single" w:sz="4" w:space="0" w:color="auto"/>
              <w:bottom w:val="single" w:sz="6" w:space="0" w:color="auto"/>
              <w:right w:val="single" w:sz="6" w:space="0" w:color="auto"/>
            </w:tcBorders>
          </w:tcPr>
          <w:p w:rsidR="0055346F" w:rsidRDefault="0055346F" w:rsidP="00FA2280">
            <w:pPr>
              <w:rPr>
                <w:rFonts w:ascii="Calibri" w:hAnsi="Calibri" w:cs="Calibri"/>
              </w:rPr>
            </w:pPr>
          </w:p>
        </w:tc>
      </w:tr>
    </w:tbl>
    <w:p w:rsidR="004C1EC2" w:rsidRPr="00606FF3" w:rsidRDefault="004C1EC2" w:rsidP="0055346F">
      <w:pPr>
        <w:jc w:val="both"/>
        <w:rPr>
          <w:rFonts w:ascii="Calibri" w:eastAsia="Calibri" w:hAnsi="Calibri" w:cs="Arial"/>
          <w:b/>
          <w:sz w:val="24"/>
          <w:szCs w:val="24"/>
        </w:rPr>
      </w:pPr>
    </w:p>
    <w:p w:rsidR="00243CAA" w:rsidRPr="00620D85" w:rsidRDefault="00243CAA" w:rsidP="00243CAA">
      <w:pPr>
        <w:pStyle w:val="DefaultText"/>
        <w:jc w:val="both"/>
        <w:rPr>
          <w:rFonts w:asciiTheme="minorHAnsi" w:hAnsiTheme="minorHAnsi" w:cstheme="minorHAnsi"/>
          <w:szCs w:val="24"/>
          <w:lang w:val="fr-FR"/>
        </w:rPr>
      </w:pPr>
      <w:r w:rsidRPr="00620D85">
        <w:rPr>
          <w:rFonts w:asciiTheme="minorHAnsi" w:hAnsiTheme="minorHAnsi" w:cstheme="minorHAnsi"/>
          <w:b/>
          <w:szCs w:val="24"/>
          <w:lang w:val="fr-FR"/>
        </w:rPr>
        <w:t>2) Critères essentiels.</w:t>
      </w:r>
    </w:p>
    <w:p w:rsidR="00243CAA" w:rsidRPr="00620D85" w:rsidRDefault="00243CAA" w:rsidP="00243CAA">
      <w:pPr>
        <w:pStyle w:val="DefaultText"/>
        <w:jc w:val="both"/>
        <w:rPr>
          <w:rFonts w:asciiTheme="minorHAnsi" w:hAnsiTheme="minorHAnsi" w:cstheme="minorHAnsi"/>
          <w:szCs w:val="24"/>
          <w:lang w:val="fr-FR"/>
        </w:rPr>
      </w:pPr>
    </w:p>
    <w:p w:rsidR="00243CAA" w:rsidRPr="00620D85" w:rsidRDefault="00243CAA" w:rsidP="00243CAA">
      <w:pPr>
        <w:pStyle w:val="DefaultText"/>
        <w:jc w:val="both"/>
        <w:rPr>
          <w:rFonts w:asciiTheme="minorHAnsi" w:hAnsiTheme="minorHAnsi" w:cstheme="minorHAnsi"/>
          <w:szCs w:val="24"/>
          <w:lang w:val="fr-FR"/>
        </w:rPr>
      </w:pPr>
      <w:r w:rsidRPr="00620D85">
        <w:rPr>
          <w:rFonts w:asciiTheme="minorHAnsi" w:hAnsiTheme="minorHAnsi" w:cstheme="minorHAnsi"/>
          <w:b/>
          <w:szCs w:val="24"/>
          <w:lang w:val="fr-FR"/>
        </w:rPr>
        <w:t xml:space="preserve">. Critère n° 2A : références du fabricant comptant pour </w:t>
      </w:r>
      <w:r w:rsidR="002B39B7" w:rsidRPr="00620D85">
        <w:rPr>
          <w:rFonts w:asciiTheme="minorHAnsi" w:hAnsiTheme="minorHAnsi" w:cstheme="minorHAnsi"/>
          <w:b/>
          <w:szCs w:val="24"/>
          <w:lang w:val="fr-FR"/>
        </w:rPr>
        <w:t>40</w:t>
      </w:r>
      <w:r w:rsidRPr="00620D85">
        <w:rPr>
          <w:rFonts w:asciiTheme="minorHAnsi" w:hAnsiTheme="minorHAnsi" w:cstheme="minorHAnsi"/>
          <w:b/>
          <w:szCs w:val="24"/>
          <w:lang w:val="fr-FR"/>
        </w:rPr>
        <w:t xml:space="preserve"> %.</w:t>
      </w:r>
    </w:p>
    <w:p w:rsidR="00243CAA" w:rsidRPr="00620D85" w:rsidRDefault="00243CAA" w:rsidP="00243CAA">
      <w:pPr>
        <w:pStyle w:val="DefaultText"/>
        <w:jc w:val="both"/>
        <w:rPr>
          <w:rFonts w:asciiTheme="minorHAnsi" w:hAnsiTheme="minorHAnsi" w:cstheme="minorHAnsi"/>
          <w:szCs w:val="24"/>
          <w:lang w:val="fr-FR"/>
        </w:rPr>
      </w:pPr>
    </w:p>
    <w:tbl>
      <w:tblPr>
        <w:tblW w:w="9639" w:type="dxa"/>
        <w:tblInd w:w="108" w:type="dxa"/>
        <w:tblLayout w:type="fixed"/>
        <w:tblLook w:val="04A0" w:firstRow="1" w:lastRow="0" w:firstColumn="1" w:lastColumn="0" w:noHBand="0" w:noVBand="1"/>
      </w:tblPr>
      <w:tblGrid>
        <w:gridCol w:w="8080"/>
        <w:gridCol w:w="1559"/>
      </w:tblGrid>
      <w:tr w:rsidR="00243CAA" w:rsidRPr="00656FF7" w:rsidTr="00850D04">
        <w:tc>
          <w:tcPr>
            <w:tcW w:w="8080"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pardfaut"/>
              <w:rPr>
                <w:rFonts w:asciiTheme="minorHAnsi" w:hAnsiTheme="minorHAnsi" w:cs="Calibri"/>
                <w:szCs w:val="24"/>
              </w:rPr>
            </w:pPr>
            <w:r w:rsidRPr="00656FF7">
              <w:rPr>
                <w:rFonts w:asciiTheme="minorHAnsi" w:hAnsiTheme="minorHAnsi" w:cs="Calibri"/>
                <w:szCs w:val="24"/>
                <w:lang w:val="fr-FR"/>
              </w:rPr>
              <w:t xml:space="preserve"> </w:t>
            </w:r>
            <w:r w:rsidRPr="00B0382C">
              <w:rPr>
                <w:rFonts w:asciiTheme="minorHAnsi" w:hAnsiTheme="minorHAnsi" w:cs="Calibri"/>
                <w:szCs w:val="24"/>
                <w:lang w:val="fr-FR"/>
              </w:rPr>
              <w:t>Rubriques</w:t>
            </w:r>
          </w:p>
        </w:tc>
        <w:tc>
          <w:tcPr>
            <w:tcW w:w="1559"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DefaultText"/>
              <w:jc w:val="center"/>
              <w:rPr>
                <w:rFonts w:asciiTheme="minorHAnsi" w:hAnsiTheme="minorHAnsi" w:cs="Calibri"/>
                <w:szCs w:val="24"/>
              </w:rPr>
            </w:pPr>
            <w:r w:rsidRPr="00656FF7">
              <w:rPr>
                <w:rFonts w:asciiTheme="minorHAnsi" w:hAnsiTheme="minorHAnsi" w:cs="Calibri"/>
                <w:szCs w:val="24"/>
              </w:rPr>
              <w:t>Oui ou Non</w:t>
            </w:r>
          </w:p>
        </w:tc>
      </w:tr>
      <w:tr w:rsidR="008F3676" w:rsidRPr="00656FF7" w:rsidTr="00850D04">
        <w:tc>
          <w:tcPr>
            <w:tcW w:w="8080" w:type="dxa"/>
            <w:tcBorders>
              <w:top w:val="single" w:sz="6" w:space="0" w:color="auto"/>
              <w:left w:val="single" w:sz="6" w:space="0" w:color="auto"/>
              <w:bottom w:val="single" w:sz="6" w:space="0" w:color="auto"/>
              <w:right w:val="single" w:sz="6" w:space="0" w:color="auto"/>
            </w:tcBorders>
          </w:tcPr>
          <w:p w:rsidR="008F3676" w:rsidRPr="00656FF7" w:rsidRDefault="00CE489A" w:rsidP="00CE489A">
            <w:pPr>
              <w:pStyle w:val="Textepardfaut"/>
              <w:rPr>
                <w:rFonts w:asciiTheme="minorHAnsi" w:hAnsiTheme="minorHAnsi" w:cs="Calibri"/>
                <w:szCs w:val="24"/>
                <w:lang w:val="fr-FR"/>
              </w:rPr>
            </w:pPr>
            <w:r>
              <w:rPr>
                <w:rFonts w:asciiTheme="minorHAnsi" w:hAnsiTheme="minorHAnsi" w:cs="Calibri"/>
                <w:szCs w:val="24"/>
                <w:lang w:val="fr-FR"/>
              </w:rPr>
              <w:t>L</w:t>
            </w:r>
            <w:r w:rsidR="008F3676" w:rsidRPr="00656FF7">
              <w:rPr>
                <w:rFonts w:asciiTheme="minorHAnsi" w:hAnsiTheme="minorHAnsi" w:cs="Calibri"/>
                <w:szCs w:val="24"/>
                <w:lang w:val="fr-FR"/>
              </w:rPr>
              <w:t>ettre d’engagement établi</w:t>
            </w:r>
            <w:r>
              <w:rPr>
                <w:rFonts w:asciiTheme="minorHAnsi" w:hAnsiTheme="minorHAnsi" w:cs="Calibri"/>
                <w:szCs w:val="24"/>
                <w:lang w:val="fr-FR"/>
              </w:rPr>
              <w:t xml:space="preserve">e </w:t>
            </w:r>
            <w:r w:rsidR="008F3676" w:rsidRPr="00656FF7">
              <w:rPr>
                <w:rFonts w:asciiTheme="minorHAnsi" w:hAnsiTheme="minorHAnsi" w:cs="Calibri"/>
                <w:szCs w:val="24"/>
                <w:lang w:val="fr-FR"/>
              </w:rPr>
              <w:t>par le fabricant</w:t>
            </w:r>
          </w:p>
        </w:tc>
        <w:tc>
          <w:tcPr>
            <w:tcW w:w="1559" w:type="dxa"/>
            <w:tcBorders>
              <w:top w:val="single" w:sz="6" w:space="0" w:color="auto"/>
              <w:left w:val="single" w:sz="6" w:space="0" w:color="auto"/>
              <w:bottom w:val="single" w:sz="6" w:space="0" w:color="auto"/>
              <w:right w:val="single" w:sz="6" w:space="0" w:color="auto"/>
            </w:tcBorders>
          </w:tcPr>
          <w:p w:rsidR="008F3676" w:rsidRPr="008F3676" w:rsidRDefault="008F3676">
            <w:pPr>
              <w:pStyle w:val="DefaultText"/>
              <w:jc w:val="center"/>
              <w:rPr>
                <w:rFonts w:asciiTheme="minorHAnsi" w:hAnsiTheme="minorHAnsi" w:cs="Calibri"/>
                <w:szCs w:val="24"/>
                <w:lang w:val="fr-FR"/>
              </w:rPr>
            </w:pPr>
          </w:p>
        </w:tc>
      </w:tr>
    </w:tbl>
    <w:p w:rsidR="00243CAA" w:rsidRPr="00656FF7" w:rsidRDefault="00243CAA" w:rsidP="00243CAA">
      <w:pPr>
        <w:pStyle w:val="Corpsdetexte"/>
        <w:rPr>
          <w:rFonts w:asciiTheme="minorHAnsi" w:hAnsiTheme="minorHAnsi" w:cs="Calibri"/>
          <w:szCs w:val="24"/>
          <w:lang w:val="fr-FR"/>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 </w:t>
      </w:r>
      <w:r w:rsidRPr="00656FF7">
        <w:rPr>
          <w:rFonts w:asciiTheme="minorHAnsi" w:hAnsiTheme="minorHAnsi" w:cs="Calibri"/>
          <w:b/>
          <w:sz w:val="24"/>
          <w:szCs w:val="24"/>
        </w:rPr>
        <w:t>Critère n° 2B : références du soumissionnaire comptant pour 30 %.</w:t>
      </w:r>
    </w:p>
    <w:p w:rsidR="00243CAA" w:rsidRPr="00656FF7" w:rsidRDefault="00243CAA" w:rsidP="00243CAA">
      <w:pPr>
        <w:pStyle w:val="Corpsdetexte"/>
        <w:ind w:left="343"/>
        <w:rPr>
          <w:rFonts w:asciiTheme="minorHAnsi" w:hAnsiTheme="minorHAnsi" w:cs="Calibri"/>
          <w:szCs w:val="24"/>
          <w:lang w:val="fr-FR"/>
        </w:rPr>
      </w:pPr>
    </w:p>
    <w:tbl>
      <w:tblPr>
        <w:tblW w:w="9639" w:type="dxa"/>
        <w:tblInd w:w="108" w:type="dxa"/>
        <w:tblLayout w:type="fixed"/>
        <w:tblLook w:val="04A0" w:firstRow="1" w:lastRow="0" w:firstColumn="1" w:lastColumn="0" w:noHBand="0" w:noVBand="1"/>
      </w:tblPr>
      <w:tblGrid>
        <w:gridCol w:w="8080"/>
        <w:gridCol w:w="1559"/>
      </w:tblGrid>
      <w:tr w:rsidR="00243CAA" w:rsidRPr="00656FF7" w:rsidTr="00850D04">
        <w:tc>
          <w:tcPr>
            <w:tcW w:w="8080"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pardfaut"/>
              <w:rPr>
                <w:rFonts w:asciiTheme="minorHAnsi" w:hAnsiTheme="minorHAnsi" w:cs="Calibri"/>
                <w:szCs w:val="24"/>
              </w:rPr>
            </w:pPr>
            <w:r w:rsidRPr="00656FF7">
              <w:rPr>
                <w:rFonts w:asciiTheme="minorHAnsi" w:hAnsiTheme="minorHAnsi" w:cs="Calibri"/>
                <w:szCs w:val="24"/>
                <w:lang w:val="fr-FR"/>
              </w:rPr>
              <w:t xml:space="preserve"> </w:t>
            </w:r>
            <w:r w:rsidRPr="00B0382C">
              <w:rPr>
                <w:rFonts w:asciiTheme="minorHAnsi" w:hAnsiTheme="minorHAnsi" w:cs="Calibri"/>
                <w:szCs w:val="24"/>
                <w:lang w:val="fr-FR"/>
              </w:rPr>
              <w:t>Rubrique</w:t>
            </w:r>
          </w:p>
        </w:tc>
        <w:tc>
          <w:tcPr>
            <w:tcW w:w="1559" w:type="dxa"/>
            <w:tcBorders>
              <w:top w:val="single" w:sz="6" w:space="0" w:color="auto"/>
              <w:left w:val="single" w:sz="6" w:space="0" w:color="auto"/>
              <w:bottom w:val="single" w:sz="6" w:space="0" w:color="auto"/>
              <w:right w:val="single" w:sz="6" w:space="0" w:color="auto"/>
            </w:tcBorders>
            <w:hideMark/>
          </w:tcPr>
          <w:p w:rsidR="00243CAA" w:rsidRPr="00656FF7" w:rsidRDefault="00243CAA">
            <w:pPr>
              <w:jc w:val="center"/>
              <w:rPr>
                <w:rFonts w:asciiTheme="minorHAnsi" w:hAnsiTheme="minorHAnsi" w:cs="Calibri"/>
                <w:sz w:val="24"/>
                <w:szCs w:val="24"/>
              </w:rPr>
            </w:pPr>
            <w:r w:rsidRPr="00656FF7">
              <w:rPr>
                <w:rFonts w:asciiTheme="minorHAnsi" w:hAnsiTheme="minorHAnsi" w:cs="Calibri"/>
                <w:sz w:val="24"/>
                <w:szCs w:val="24"/>
              </w:rPr>
              <w:t>Oui ou Non</w:t>
            </w:r>
          </w:p>
        </w:tc>
      </w:tr>
      <w:tr w:rsidR="00243CAA" w:rsidRPr="00656FF7" w:rsidTr="00850D04">
        <w:tc>
          <w:tcPr>
            <w:tcW w:w="8080" w:type="dxa"/>
            <w:tcBorders>
              <w:top w:val="single" w:sz="6" w:space="0" w:color="auto"/>
              <w:left w:val="single" w:sz="6" w:space="0" w:color="auto"/>
              <w:bottom w:val="single" w:sz="6" w:space="0" w:color="auto"/>
              <w:right w:val="single" w:sz="6" w:space="0" w:color="auto"/>
            </w:tcBorders>
            <w:hideMark/>
          </w:tcPr>
          <w:p w:rsidR="00243CAA" w:rsidRPr="00656FF7" w:rsidRDefault="00243CAA" w:rsidP="00D917C8">
            <w:pPr>
              <w:pStyle w:val="Textepardfaut"/>
              <w:rPr>
                <w:rFonts w:asciiTheme="minorHAnsi" w:hAnsiTheme="minorHAnsi" w:cs="Calibri"/>
                <w:szCs w:val="24"/>
                <w:lang w:val="fr-FR"/>
              </w:rPr>
            </w:pPr>
            <w:r w:rsidRPr="00656FF7">
              <w:rPr>
                <w:rFonts w:asciiTheme="minorHAnsi" w:hAnsiTheme="minorHAnsi" w:cs="Calibri"/>
                <w:szCs w:val="24"/>
                <w:lang w:val="fr-FR"/>
              </w:rPr>
              <w:t xml:space="preserve">Références du soumissionnaire : au moins une livraison de fournitures similaires au cours des </w:t>
            </w:r>
            <w:r w:rsidR="00D917C8">
              <w:rPr>
                <w:rFonts w:asciiTheme="minorHAnsi" w:hAnsiTheme="minorHAnsi" w:cs="Calibri"/>
                <w:szCs w:val="24"/>
                <w:lang w:val="fr-FR"/>
              </w:rPr>
              <w:t>cinq</w:t>
            </w:r>
            <w:r w:rsidRPr="00656FF7">
              <w:rPr>
                <w:rFonts w:asciiTheme="minorHAnsi" w:hAnsiTheme="minorHAnsi" w:cs="Calibri"/>
                <w:szCs w:val="24"/>
                <w:lang w:val="fr-FR"/>
              </w:rPr>
              <w:t xml:space="preserve"> dernières années à la SODECOTON ou ailleurs</w:t>
            </w:r>
          </w:p>
        </w:tc>
        <w:tc>
          <w:tcPr>
            <w:tcW w:w="1559"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r>
      <w:tr w:rsidR="002343F5" w:rsidRPr="00656FF7" w:rsidTr="00850D04">
        <w:tc>
          <w:tcPr>
            <w:tcW w:w="8080" w:type="dxa"/>
            <w:tcBorders>
              <w:top w:val="single" w:sz="6" w:space="0" w:color="auto"/>
              <w:left w:val="single" w:sz="6" w:space="0" w:color="auto"/>
              <w:bottom w:val="single" w:sz="6" w:space="0" w:color="auto"/>
              <w:right w:val="single" w:sz="6" w:space="0" w:color="auto"/>
            </w:tcBorders>
          </w:tcPr>
          <w:p w:rsidR="002343F5" w:rsidRPr="00656FF7" w:rsidRDefault="002343F5" w:rsidP="00D917C8">
            <w:pPr>
              <w:pStyle w:val="Textepardfaut"/>
              <w:rPr>
                <w:rFonts w:asciiTheme="minorHAnsi" w:hAnsiTheme="minorHAnsi" w:cs="Calibri"/>
                <w:szCs w:val="24"/>
                <w:lang w:val="fr-FR"/>
              </w:rPr>
            </w:pPr>
            <w:r>
              <w:rPr>
                <w:rFonts w:asciiTheme="minorHAnsi" w:hAnsiTheme="minorHAnsi" w:cs="Calibri"/>
                <w:szCs w:val="24"/>
                <w:lang w:val="fr-FR"/>
              </w:rPr>
              <w:t>2017</w:t>
            </w:r>
          </w:p>
        </w:tc>
        <w:tc>
          <w:tcPr>
            <w:tcW w:w="1559" w:type="dxa"/>
            <w:tcBorders>
              <w:top w:val="single" w:sz="6" w:space="0" w:color="auto"/>
              <w:left w:val="single" w:sz="6" w:space="0" w:color="auto"/>
              <w:bottom w:val="single" w:sz="6" w:space="0" w:color="auto"/>
              <w:right w:val="single" w:sz="6" w:space="0" w:color="auto"/>
            </w:tcBorders>
          </w:tcPr>
          <w:p w:rsidR="002343F5" w:rsidRPr="00656FF7" w:rsidRDefault="002343F5">
            <w:pPr>
              <w:pStyle w:val="DefaultText"/>
              <w:rPr>
                <w:rFonts w:asciiTheme="minorHAnsi" w:hAnsiTheme="minorHAnsi" w:cs="Calibri"/>
                <w:szCs w:val="24"/>
                <w:lang w:val="fr-FR"/>
              </w:rPr>
            </w:pPr>
          </w:p>
        </w:tc>
      </w:tr>
      <w:tr w:rsidR="002343F5" w:rsidRPr="00656FF7" w:rsidTr="00850D04">
        <w:tc>
          <w:tcPr>
            <w:tcW w:w="8080" w:type="dxa"/>
            <w:tcBorders>
              <w:top w:val="single" w:sz="6" w:space="0" w:color="auto"/>
              <w:left w:val="single" w:sz="6" w:space="0" w:color="auto"/>
              <w:bottom w:val="single" w:sz="6" w:space="0" w:color="auto"/>
              <w:right w:val="single" w:sz="6" w:space="0" w:color="auto"/>
            </w:tcBorders>
          </w:tcPr>
          <w:p w:rsidR="002343F5" w:rsidRPr="00656FF7" w:rsidRDefault="002343F5" w:rsidP="00D917C8">
            <w:pPr>
              <w:pStyle w:val="Textepardfaut"/>
              <w:rPr>
                <w:rFonts w:asciiTheme="minorHAnsi" w:hAnsiTheme="minorHAnsi" w:cs="Calibri"/>
                <w:szCs w:val="24"/>
                <w:lang w:val="fr-FR"/>
              </w:rPr>
            </w:pPr>
            <w:r>
              <w:rPr>
                <w:rFonts w:asciiTheme="minorHAnsi" w:hAnsiTheme="minorHAnsi" w:cs="Calibri"/>
                <w:szCs w:val="24"/>
                <w:lang w:val="fr-FR"/>
              </w:rPr>
              <w:t>2016</w:t>
            </w:r>
          </w:p>
        </w:tc>
        <w:tc>
          <w:tcPr>
            <w:tcW w:w="1559" w:type="dxa"/>
            <w:tcBorders>
              <w:top w:val="single" w:sz="6" w:space="0" w:color="auto"/>
              <w:left w:val="single" w:sz="6" w:space="0" w:color="auto"/>
              <w:bottom w:val="single" w:sz="6" w:space="0" w:color="auto"/>
              <w:right w:val="single" w:sz="6" w:space="0" w:color="auto"/>
            </w:tcBorders>
          </w:tcPr>
          <w:p w:rsidR="002343F5" w:rsidRPr="00656FF7" w:rsidRDefault="002343F5">
            <w:pPr>
              <w:pStyle w:val="DefaultText"/>
              <w:rPr>
                <w:rFonts w:asciiTheme="minorHAnsi" w:hAnsiTheme="minorHAnsi" w:cs="Calibri"/>
                <w:szCs w:val="24"/>
                <w:lang w:val="fr-FR"/>
              </w:rPr>
            </w:pPr>
          </w:p>
        </w:tc>
      </w:tr>
      <w:tr w:rsidR="002343F5" w:rsidRPr="00656FF7" w:rsidTr="00850D04">
        <w:tc>
          <w:tcPr>
            <w:tcW w:w="8080" w:type="dxa"/>
            <w:tcBorders>
              <w:top w:val="single" w:sz="6" w:space="0" w:color="auto"/>
              <w:left w:val="single" w:sz="6" w:space="0" w:color="auto"/>
              <w:bottom w:val="single" w:sz="6" w:space="0" w:color="auto"/>
              <w:right w:val="single" w:sz="6" w:space="0" w:color="auto"/>
            </w:tcBorders>
          </w:tcPr>
          <w:p w:rsidR="002343F5" w:rsidRPr="00656FF7" w:rsidRDefault="002343F5" w:rsidP="00D917C8">
            <w:pPr>
              <w:pStyle w:val="Textepardfaut"/>
              <w:rPr>
                <w:rFonts w:asciiTheme="minorHAnsi" w:hAnsiTheme="minorHAnsi" w:cs="Calibri"/>
                <w:szCs w:val="24"/>
                <w:lang w:val="fr-FR"/>
              </w:rPr>
            </w:pPr>
            <w:r>
              <w:rPr>
                <w:rFonts w:asciiTheme="minorHAnsi" w:hAnsiTheme="minorHAnsi" w:cs="Calibri"/>
                <w:szCs w:val="24"/>
                <w:lang w:val="fr-FR"/>
              </w:rPr>
              <w:t>2015</w:t>
            </w:r>
          </w:p>
        </w:tc>
        <w:tc>
          <w:tcPr>
            <w:tcW w:w="1559" w:type="dxa"/>
            <w:tcBorders>
              <w:top w:val="single" w:sz="6" w:space="0" w:color="auto"/>
              <w:left w:val="single" w:sz="6" w:space="0" w:color="auto"/>
              <w:bottom w:val="single" w:sz="6" w:space="0" w:color="auto"/>
              <w:right w:val="single" w:sz="6" w:space="0" w:color="auto"/>
            </w:tcBorders>
          </w:tcPr>
          <w:p w:rsidR="002343F5" w:rsidRPr="00656FF7" w:rsidRDefault="002343F5">
            <w:pPr>
              <w:pStyle w:val="DefaultText"/>
              <w:rPr>
                <w:rFonts w:asciiTheme="minorHAnsi" w:hAnsiTheme="minorHAnsi" w:cs="Calibri"/>
                <w:szCs w:val="24"/>
                <w:lang w:val="fr-FR"/>
              </w:rPr>
            </w:pPr>
          </w:p>
        </w:tc>
      </w:tr>
      <w:tr w:rsidR="002343F5" w:rsidRPr="00656FF7" w:rsidTr="00850D04">
        <w:tc>
          <w:tcPr>
            <w:tcW w:w="8080" w:type="dxa"/>
            <w:tcBorders>
              <w:top w:val="single" w:sz="6" w:space="0" w:color="auto"/>
              <w:left w:val="single" w:sz="6" w:space="0" w:color="auto"/>
              <w:bottom w:val="single" w:sz="6" w:space="0" w:color="auto"/>
              <w:right w:val="single" w:sz="6" w:space="0" w:color="auto"/>
            </w:tcBorders>
          </w:tcPr>
          <w:p w:rsidR="002343F5" w:rsidRPr="00656FF7" w:rsidRDefault="002343F5" w:rsidP="00D917C8">
            <w:pPr>
              <w:pStyle w:val="Textepardfaut"/>
              <w:rPr>
                <w:rFonts w:asciiTheme="minorHAnsi" w:hAnsiTheme="minorHAnsi" w:cs="Calibri"/>
                <w:szCs w:val="24"/>
                <w:lang w:val="fr-FR"/>
              </w:rPr>
            </w:pPr>
            <w:r>
              <w:rPr>
                <w:rFonts w:asciiTheme="minorHAnsi" w:hAnsiTheme="minorHAnsi" w:cs="Calibri"/>
                <w:szCs w:val="24"/>
                <w:lang w:val="fr-FR"/>
              </w:rPr>
              <w:t>2014</w:t>
            </w:r>
          </w:p>
        </w:tc>
        <w:tc>
          <w:tcPr>
            <w:tcW w:w="1559" w:type="dxa"/>
            <w:tcBorders>
              <w:top w:val="single" w:sz="6" w:space="0" w:color="auto"/>
              <w:left w:val="single" w:sz="6" w:space="0" w:color="auto"/>
              <w:bottom w:val="single" w:sz="6" w:space="0" w:color="auto"/>
              <w:right w:val="single" w:sz="6" w:space="0" w:color="auto"/>
            </w:tcBorders>
          </w:tcPr>
          <w:p w:rsidR="002343F5" w:rsidRPr="00656FF7" w:rsidRDefault="002343F5">
            <w:pPr>
              <w:pStyle w:val="DefaultText"/>
              <w:rPr>
                <w:rFonts w:asciiTheme="minorHAnsi" w:hAnsiTheme="minorHAnsi" w:cs="Calibri"/>
                <w:szCs w:val="24"/>
                <w:lang w:val="fr-FR"/>
              </w:rPr>
            </w:pPr>
          </w:p>
        </w:tc>
      </w:tr>
      <w:tr w:rsidR="002343F5" w:rsidRPr="00656FF7" w:rsidTr="00850D04">
        <w:tc>
          <w:tcPr>
            <w:tcW w:w="8080" w:type="dxa"/>
            <w:tcBorders>
              <w:top w:val="single" w:sz="6" w:space="0" w:color="auto"/>
              <w:left w:val="single" w:sz="6" w:space="0" w:color="auto"/>
              <w:bottom w:val="single" w:sz="6" w:space="0" w:color="auto"/>
              <w:right w:val="single" w:sz="6" w:space="0" w:color="auto"/>
            </w:tcBorders>
          </w:tcPr>
          <w:p w:rsidR="002343F5" w:rsidRPr="00656FF7" w:rsidRDefault="002343F5" w:rsidP="00D917C8">
            <w:pPr>
              <w:pStyle w:val="Textepardfaut"/>
              <w:rPr>
                <w:rFonts w:asciiTheme="minorHAnsi" w:hAnsiTheme="minorHAnsi" w:cs="Calibri"/>
                <w:szCs w:val="24"/>
                <w:lang w:val="fr-FR"/>
              </w:rPr>
            </w:pPr>
            <w:r>
              <w:rPr>
                <w:rFonts w:asciiTheme="minorHAnsi" w:hAnsiTheme="minorHAnsi" w:cs="Calibri"/>
                <w:szCs w:val="24"/>
                <w:lang w:val="fr-FR"/>
              </w:rPr>
              <w:t>2013</w:t>
            </w:r>
          </w:p>
        </w:tc>
        <w:tc>
          <w:tcPr>
            <w:tcW w:w="1559" w:type="dxa"/>
            <w:tcBorders>
              <w:top w:val="single" w:sz="6" w:space="0" w:color="auto"/>
              <w:left w:val="single" w:sz="6" w:space="0" w:color="auto"/>
              <w:bottom w:val="single" w:sz="6" w:space="0" w:color="auto"/>
              <w:right w:val="single" w:sz="6" w:space="0" w:color="auto"/>
            </w:tcBorders>
          </w:tcPr>
          <w:p w:rsidR="002343F5" w:rsidRPr="00656FF7" w:rsidRDefault="002343F5">
            <w:pPr>
              <w:pStyle w:val="DefaultText"/>
              <w:rPr>
                <w:rFonts w:asciiTheme="minorHAnsi" w:hAnsiTheme="minorHAnsi" w:cs="Calibri"/>
                <w:szCs w:val="24"/>
                <w:lang w:val="fr-FR"/>
              </w:rPr>
            </w:pPr>
          </w:p>
        </w:tc>
      </w:tr>
    </w:tbl>
    <w:p w:rsidR="00243CAA" w:rsidRPr="00656FF7" w:rsidRDefault="00243CAA" w:rsidP="00243CAA">
      <w:pPr>
        <w:pStyle w:val="DefaultText"/>
        <w:jc w:val="both"/>
        <w:rPr>
          <w:rFonts w:asciiTheme="minorHAnsi" w:hAnsiTheme="minorHAnsi" w:cs="Calibri"/>
          <w:b/>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b/>
          <w:szCs w:val="24"/>
          <w:lang w:val="fr-FR"/>
        </w:rPr>
        <w:t>. Critère n° 2C : délai de livraison</w:t>
      </w:r>
      <w:r w:rsidRPr="00656FF7">
        <w:rPr>
          <w:rFonts w:asciiTheme="minorHAnsi" w:hAnsiTheme="minorHAnsi" w:cs="Calibri"/>
          <w:szCs w:val="24"/>
          <w:lang w:val="fr-FR"/>
        </w:rPr>
        <w:t xml:space="preserve"> </w:t>
      </w:r>
      <w:r w:rsidRPr="00656FF7">
        <w:rPr>
          <w:rFonts w:asciiTheme="minorHAnsi" w:hAnsiTheme="minorHAnsi" w:cs="Calibri"/>
          <w:b/>
          <w:szCs w:val="24"/>
          <w:lang w:val="fr-FR"/>
        </w:rPr>
        <w:t>comptant pour 3</w:t>
      </w:r>
      <w:r w:rsidR="002B39B7">
        <w:rPr>
          <w:rFonts w:asciiTheme="minorHAnsi" w:hAnsiTheme="minorHAnsi" w:cs="Calibri"/>
          <w:b/>
          <w:szCs w:val="24"/>
          <w:lang w:val="fr-FR"/>
        </w:rPr>
        <w:t>0</w:t>
      </w:r>
      <w:r w:rsidRPr="00656FF7">
        <w:rPr>
          <w:rFonts w:asciiTheme="minorHAnsi" w:hAnsiTheme="minorHAnsi" w:cs="Calibri"/>
          <w:b/>
          <w:szCs w:val="24"/>
          <w:lang w:val="fr-FR"/>
        </w:rPr>
        <w:t xml:space="preserve"> %.</w:t>
      </w:r>
    </w:p>
    <w:p w:rsidR="00243CAA" w:rsidRPr="00656FF7" w:rsidRDefault="00243CAA" w:rsidP="00243CAA">
      <w:pPr>
        <w:pStyle w:val="Corpsdetexte"/>
        <w:ind w:left="1080"/>
        <w:rPr>
          <w:rFonts w:asciiTheme="minorHAnsi" w:hAnsiTheme="minorHAnsi" w:cs="Calibri"/>
          <w:szCs w:val="24"/>
          <w:lang w:val="fr-FR"/>
        </w:rPr>
      </w:pPr>
    </w:p>
    <w:tbl>
      <w:tblPr>
        <w:tblW w:w="9639" w:type="dxa"/>
        <w:tblInd w:w="108" w:type="dxa"/>
        <w:tblLayout w:type="fixed"/>
        <w:tblLook w:val="04A0" w:firstRow="1" w:lastRow="0" w:firstColumn="1" w:lastColumn="0" w:noHBand="0" w:noVBand="1"/>
      </w:tblPr>
      <w:tblGrid>
        <w:gridCol w:w="8080"/>
        <w:gridCol w:w="1559"/>
      </w:tblGrid>
      <w:tr w:rsidR="00243CAA" w:rsidRPr="00656FF7" w:rsidTr="001E0A15">
        <w:tc>
          <w:tcPr>
            <w:tcW w:w="8080"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tableau"/>
              <w:jc w:val="left"/>
              <w:rPr>
                <w:rFonts w:asciiTheme="minorHAnsi" w:hAnsiTheme="minorHAnsi" w:cs="Calibri"/>
                <w:szCs w:val="24"/>
              </w:rPr>
            </w:pPr>
            <w:r w:rsidRPr="00B0382C">
              <w:rPr>
                <w:rFonts w:asciiTheme="minorHAnsi" w:hAnsiTheme="minorHAnsi" w:cs="Calibri"/>
                <w:szCs w:val="24"/>
                <w:lang w:val="fr-FR"/>
              </w:rPr>
              <w:t>Rubrique</w:t>
            </w:r>
          </w:p>
        </w:tc>
        <w:tc>
          <w:tcPr>
            <w:tcW w:w="1559"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tableau"/>
              <w:jc w:val="center"/>
              <w:rPr>
                <w:rFonts w:asciiTheme="minorHAnsi" w:hAnsiTheme="minorHAnsi" w:cs="Calibri"/>
                <w:szCs w:val="24"/>
              </w:rPr>
            </w:pPr>
            <w:r w:rsidRPr="00656FF7">
              <w:rPr>
                <w:rFonts w:asciiTheme="minorHAnsi" w:hAnsiTheme="minorHAnsi" w:cs="Calibri"/>
                <w:szCs w:val="24"/>
              </w:rPr>
              <w:t>Oui ou non</w:t>
            </w:r>
          </w:p>
        </w:tc>
      </w:tr>
      <w:tr w:rsidR="00243CAA" w:rsidRPr="00656FF7" w:rsidTr="001E0A15">
        <w:tc>
          <w:tcPr>
            <w:tcW w:w="8080" w:type="dxa"/>
            <w:tcBorders>
              <w:top w:val="single" w:sz="6" w:space="0" w:color="auto"/>
              <w:left w:val="single" w:sz="6" w:space="0" w:color="auto"/>
              <w:bottom w:val="single" w:sz="6" w:space="0" w:color="auto"/>
              <w:right w:val="single" w:sz="6" w:space="0" w:color="auto"/>
            </w:tcBorders>
            <w:hideMark/>
          </w:tcPr>
          <w:p w:rsidR="00243CAA" w:rsidRPr="00D917C8" w:rsidRDefault="005D4205" w:rsidP="004C1EC2">
            <w:pPr>
              <w:pStyle w:val="Textetableau"/>
              <w:jc w:val="left"/>
              <w:rPr>
                <w:rFonts w:asciiTheme="minorHAnsi" w:hAnsiTheme="minorHAnsi" w:cs="Calibri"/>
                <w:szCs w:val="24"/>
                <w:lang w:val="fr-FR"/>
              </w:rPr>
            </w:pPr>
            <w:r w:rsidRPr="00D917C8">
              <w:rPr>
                <w:rFonts w:asciiTheme="minorHAnsi" w:hAnsiTheme="minorHAnsi" w:cs="Calibri"/>
                <w:szCs w:val="24"/>
                <w:lang w:val="fr-FR"/>
              </w:rPr>
              <w:t>Respect délai</w:t>
            </w:r>
            <w:r w:rsidR="00243CAA" w:rsidRPr="00D917C8">
              <w:rPr>
                <w:rFonts w:asciiTheme="minorHAnsi" w:hAnsiTheme="minorHAnsi" w:cs="Calibri"/>
                <w:szCs w:val="24"/>
                <w:lang w:val="fr-FR"/>
              </w:rPr>
              <w:t xml:space="preserve"> de livraison</w:t>
            </w:r>
            <w:r w:rsidR="00D917C8" w:rsidRPr="00D917C8">
              <w:rPr>
                <w:rFonts w:asciiTheme="minorHAnsi" w:hAnsiTheme="minorHAnsi" w:cs="Calibri"/>
                <w:szCs w:val="24"/>
                <w:lang w:val="fr-FR"/>
              </w:rPr>
              <w:t xml:space="preserve"> </w:t>
            </w:r>
            <w:r w:rsidR="00D917C8" w:rsidRPr="00D917C8">
              <w:rPr>
                <w:rFonts w:ascii="Calibri" w:hAnsi="Calibri" w:cs="Calibri"/>
                <w:szCs w:val="24"/>
                <w:lang w:val="fr-FR"/>
              </w:rPr>
              <w:t>≤</w:t>
            </w:r>
            <w:r w:rsidR="00D917C8" w:rsidRPr="00D917C8">
              <w:rPr>
                <w:rFonts w:asciiTheme="minorHAnsi" w:hAnsiTheme="minorHAnsi" w:cs="Calibri"/>
                <w:szCs w:val="24"/>
                <w:lang w:val="fr-FR"/>
              </w:rPr>
              <w:t xml:space="preserve"> </w:t>
            </w:r>
            <w:r w:rsidR="004C1EC2">
              <w:rPr>
                <w:rFonts w:asciiTheme="minorHAnsi" w:hAnsiTheme="minorHAnsi" w:cs="Calibri"/>
                <w:szCs w:val="24"/>
                <w:lang w:val="fr-FR"/>
              </w:rPr>
              <w:t>6</w:t>
            </w:r>
            <w:r w:rsidR="009F74B7">
              <w:rPr>
                <w:rFonts w:asciiTheme="minorHAnsi" w:hAnsiTheme="minorHAnsi" w:cs="Calibri"/>
                <w:szCs w:val="24"/>
                <w:lang w:val="fr-FR"/>
              </w:rPr>
              <w:t>0</w:t>
            </w:r>
            <w:r w:rsidR="00D917C8" w:rsidRPr="00D917C8">
              <w:rPr>
                <w:rFonts w:asciiTheme="minorHAnsi" w:hAnsiTheme="minorHAnsi" w:cs="Calibri"/>
                <w:szCs w:val="24"/>
                <w:lang w:val="fr-FR"/>
              </w:rPr>
              <w:t xml:space="preserve"> jours</w:t>
            </w:r>
          </w:p>
        </w:tc>
        <w:tc>
          <w:tcPr>
            <w:tcW w:w="1559" w:type="dxa"/>
            <w:tcBorders>
              <w:top w:val="single" w:sz="6" w:space="0" w:color="auto"/>
              <w:left w:val="single" w:sz="6" w:space="0" w:color="auto"/>
              <w:bottom w:val="single" w:sz="6" w:space="0" w:color="auto"/>
              <w:right w:val="single" w:sz="6" w:space="0" w:color="auto"/>
            </w:tcBorders>
          </w:tcPr>
          <w:p w:rsidR="00243CAA" w:rsidRPr="00D917C8" w:rsidRDefault="00243CAA">
            <w:pPr>
              <w:pStyle w:val="DefaultText"/>
              <w:rPr>
                <w:rFonts w:asciiTheme="minorHAnsi" w:hAnsiTheme="minorHAnsi" w:cs="Calibri"/>
                <w:szCs w:val="24"/>
                <w:lang w:val="fr-FR"/>
              </w:rPr>
            </w:pPr>
          </w:p>
        </w:tc>
      </w:tr>
    </w:tbl>
    <w:p w:rsidR="009F74B7" w:rsidRPr="00D917C8" w:rsidRDefault="009F74B7" w:rsidP="00243CAA">
      <w:pPr>
        <w:pStyle w:val="DefaultText"/>
        <w:jc w:val="both"/>
        <w:rPr>
          <w:rFonts w:asciiTheme="minorHAnsi" w:hAnsiTheme="minorHAnsi" w:cs="Calibri"/>
          <w:szCs w:val="24"/>
          <w:lang w:val="fr-FR"/>
        </w:rPr>
      </w:pPr>
    </w:p>
    <w:p w:rsidR="00243CAA" w:rsidRPr="002343F5" w:rsidRDefault="002343F5" w:rsidP="002343F5">
      <w:pPr>
        <w:pStyle w:val="DefaultText"/>
        <w:jc w:val="both"/>
        <w:rPr>
          <w:rFonts w:asciiTheme="minorHAnsi" w:hAnsiTheme="minorHAnsi" w:cs="Calibri"/>
          <w:b/>
          <w:szCs w:val="24"/>
          <w:lang w:val="fr-FR"/>
        </w:rPr>
      </w:pPr>
      <w:r w:rsidRPr="008A5339">
        <w:rPr>
          <w:rFonts w:asciiTheme="minorHAnsi" w:hAnsiTheme="minorHAnsi" w:cs="Calibri"/>
          <w:b/>
          <w:szCs w:val="24"/>
          <w:lang w:val="fr-FR"/>
        </w:rPr>
        <w:t xml:space="preserve">3) </w:t>
      </w:r>
      <w:r w:rsidR="00243CAA" w:rsidRPr="008A5339">
        <w:rPr>
          <w:rFonts w:asciiTheme="minorHAnsi" w:hAnsiTheme="minorHAnsi" w:cs="Calibri"/>
          <w:b/>
          <w:szCs w:val="24"/>
          <w:lang w:val="fr-FR"/>
        </w:rPr>
        <w:t xml:space="preserve">Evaluation des </w:t>
      </w:r>
      <w:r w:rsidR="00243CAA" w:rsidRPr="00B0382C">
        <w:rPr>
          <w:rFonts w:asciiTheme="minorHAnsi" w:hAnsiTheme="minorHAnsi" w:cs="Calibri"/>
          <w:b/>
          <w:szCs w:val="24"/>
          <w:lang w:val="fr-FR"/>
        </w:rPr>
        <w:t>offres</w:t>
      </w:r>
      <w:r w:rsidR="00243CAA" w:rsidRPr="008A5339">
        <w:rPr>
          <w:rFonts w:asciiTheme="minorHAnsi" w:hAnsiTheme="minorHAnsi" w:cs="Calibri"/>
          <w:b/>
          <w:szCs w:val="24"/>
          <w:lang w:val="fr-FR"/>
        </w:rPr>
        <w:t xml:space="preserve"> </w:t>
      </w:r>
      <w:r w:rsidR="00243CAA" w:rsidRPr="00B0382C">
        <w:rPr>
          <w:rFonts w:asciiTheme="minorHAnsi" w:hAnsiTheme="minorHAnsi" w:cs="Calibri"/>
          <w:b/>
          <w:szCs w:val="24"/>
          <w:lang w:val="fr-FR"/>
        </w:rPr>
        <w:t>financières</w:t>
      </w:r>
      <w:r w:rsidR="00243CAA" w:rsidRPr="008A5339">
        <w:rPr>
          <w:rFonts w:asciiTheme="minorHAnsi" w:hAnsiTheme="minorHAnsi" w:cs="Calibri"/>
          <w:szCs w:val="24"/>
          <w:lang w:val="fr-FR"/>
        </w:rPr>
        <w:t>.</w:t>
      </w:r>
      <w:r w:rsidR="00243CAA" w:rsidRPr="002343F5">
        <w:rPr>
          <w:rFonts w:asciiTheme="minorHAnsi" w:hAnsiTheme="minorHAnsi" w:cs="Calibri"/>
          <w:szCs w:val="24"/>
          <w:lang w:val="fr-FR"/>
        </w:rPr>
        <w:t xml:space="preserve"> </w:t>
      </w:r>
    </w:p>
    <w:p w:rsidR="00243CAA" w:rsidRPr="00656FF7" w:rsidRDefault="00245339" w:rsidP="00243CAA">
      <w:pPr>
        <w:pStyle w:val="DefaultText"/>
        <w:jc w:val="both"/>
        <w:rPr>
          <w:rFonts w:asciiTheme="minorHAnsi" w:hAnsiTheme="minorHAnsi" w:cs="Calibri"/>
          <w:szCs w:val="24"/>
          <w:lang w:val="fr-FR"/>
        </w:rPr>
      </w:pPr>
      <w:r>
        <w:rPr>
          <w:rFonts w:asciiTheme="minorHAnsi" w:hAnsiTheme="minorHAnsi" w:cs="Calibri"/>
          <w:szCs w:val="24"/>
          <w:lang w:val="fr-FR"/>
        </w:rPr>
        <w:t>Seules les offres</w:t>
      </w:r>
      <w:r w:rsidR="00243CAA" w:rsidRPr="00656FF7">
        <w:rPr>
          <w:rFonts w:asciiTheme="minorHAnsi" w:hAnsiTheme="minorHAnsi" w:cs="Calibri"/>
          <w:szCs w:val="24"/>
          <w:lang w:val="fr-FR"/>
        </w:rPr>
        <w:t xml:space="preserve"> des soumissionnaires retenus à l’issue de l’évaluation administrative et technique seront prises en compte. Pour la comparaison des prix il sera considéré le montant de l'offre toutes taxes comprises rendu </w:t>
      </w:r>
      <w:r w:rsidR="008F3676">
        <w:rPr>
          <w:rFonts w:ascii="Calibri" w:hAnsi="Calibri" w:cs="Calibri"/>
          <w:bCs/>
          <w:szCs w:val="24"/>
          <w:lang w:val="fr-FR"/>
        </w:rPr>
        <w:t>Magasin Transit SODECOTON Garoua II</w:t>
      </w:r>
      <w:r w:rsidR="00243CAA" w:rsidRPr="00656FF7">
        <w:rPr>
          <w:rFonts w:asciiTheme="minorHAnsi" w:hAnsiTheme="minorHAnsi" w:cs="Calibri"/>
          <w:szCs w:val="24"/>
          <w:lang w:val="fr-FR"/>
        </w:rPr>
        <w:t>. Les soumissions doivent être faites en FCFA.</w:t>
      </w:r>
    </w:p>
    <w:p w:rsidR="00243CAA" w:rsidRPr="00656FF7" w:rsidRDefault="00243CAA" w:rsidP="00243CAA">
      <w:pPr>
        <w:pStyle w:val="DefaultText"/>
        <w:jc w:val="both"/>
        <w:rPr>
          <w:rFonts w:asciiTheme="minorHAnsi" w:hAnsiTheme="minorHAnsi" w:cs="Calibri"/>
          <w:szCs w:val="24"/>
          <w:lang w:val="fr-FR"/>
        </w:rPr>
      </w:pPr>
    </w:p>
    <w:p w:rsidR="00243CAA" w:rsidRDefault="00245339" w:rsidP="00243CAA">
      <w:pPr>
        <w:jc w:val="both"/>
        <w:rPr>
          <w:rFonts w:asciiTheme="minorHAnsi" w:hAnsiTheme="minorHAnsi" w:cs="Calibri"/>
          <w:sz w:val="24"/>
          <w:szCs w:val="24"/>
        </w:rPr>
      </w:pPr>
      <w:r>
        <w:rPr>
          <w:rFonts w:asciiTheme="minorHAnsi" w:hAnsiTheme="minorHAnsi" w:cs="Calibri"/>
          <w:sz w:val="24"/>
          <w:szCs w:val="24"/>
        </w:rPr>
        <w:t>Après</w:t>
      </w:r>
      <w:r w:rsidR="00243CAA" w:rsidRPr="00656FF7">
        <w:rPr>
          <w:rFonts w:asciiTheme="minorHAnsi" w:hAnsiTheme="minorHAnsi" w:cs="Calibri"/>
          <w:sz w:val="24"/>
          <w:szCs w:val="24"/>
        </w:rPr>
        <w:t xml:space="preserve"> ces opérations, la Sous-commission établira un classement des offres financières.</w:t>
      </w:r>
    </w:p>
    <w:p w:rsidR="00AA308E" w:rsidRPr="00F67052" w:rsidRDefault="00AA308E"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5</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ATTRIBUTION DU MARCHE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5.1 Mode d'attribution</w:t>
      </w:r>
    </w:p>
    <w:p w:rsidR="00243CAA" w:rsidRPr="00AA308E" w:rsidRDefault="00243CAA" w:rsidP="00AA308E">
      <w:pPr>
        <w:pStyle w:val="DefaultText"/>
        <w:jc w:val="both"/>
        <w:rPr>
          <w:rFonts w:asciiTheme="minorHAnsi" w:hAnsiTheme="minorHAnsi" w:cs="Calibri"/>
          <w:szCs w:val="24"/>
          <w:lang w:val="fr-FR"/>
        </w:rPr>
      </w:pPr>
      <w:r w:rsidRPr="00656FF7">
        <w:rPr>
          <w:rFonts w:asciiTheme="minorHAnsi" w:hAnsiTheme="minorHAnsi" w:cs="Calibri"/>
          <w:szCs w:val="24"/>
          <w:lang w:val="fr-FR"/>
        </w:rPr>
        <w:t>A l’issue de l’évaluation te</w:t>
      </w:r>
      <w:r w:rsidR="00245339">
        <w:rPr>
          <w:rFonts w:asciiTheme="minorHAnsi" w:hAnsiTheme="minorHAnsi" w:cs="Calibri"/>
          <w:szCs w:val="24"/>
          <w:lang w:val="fr-FR"/>
        </w:rPr>
        <w:t>chnique le marché sera attribué</w:t>
      </w:r>
      <w:r w:rsidRPr="00656FF7">
        <w:rPr>
          <w:rFonts w:asciiTheme="minorHAnsi" w:hAnsiTheme="minorHAnsi" w:cs="Calibri"/>
          <w:szCs w:val="24"/>
          <w:lang w:val="fr-FR"/>
        </w:rPr>
        <w:t xml:space="preserve"> au soumissionnaire le moins-disant. La notification de l'attribution du marché se fera par voie de communiqué de presse ou tout autre moyen. </w:t>
      </w:r>
      <w:r w:rsidRPr="002343F5">
        <w:rPr>
          <w:rFonts w:asciiTheme="minorHAnsi" w:hAnsiTheme="minorHAnsi" w:cs="Calibri"/>
          <w:szCs w:val="24"/>
          <w:lang w:val="fr-FR"/>
        </w:rPr>
        <w:t>Le Maître d’Ouvrage se réserve le droit de faire varier d'un maximum de 15 %</w:t>
      </w:r>
      <w:r w:rsidRPr="002343F5">
        <w:rPr>
          <w:rFonts w:asciiTheme="minorHAnsi" w:hAnsiTheme="minorHAnsi" w:cs="Calibri"/>
          <w:b/>
          <w:szCs w:val="24"/>
          <w:lang w:val="fr-FR"/>
        </w:rPr>
        <w:t xml:space="preserve"> </w:t>
      </w:r>
      <w:r w:rsidRPr="002343F5">
        <w:rPr>
          <w:rFonts w:asciiTheme="minorHAnsi" w:hAnsiTheme="minorHAnsi" w:cs="Calibri"/>
          <w:szCs w:val="24"/>
          <w:lang w:val="fr-FR"/>
        </w:rPr>
        <w:t>au moment de l'attribution du marché la quantité de fourniture spécifiée dans le cahier des charges, sans changement du prix unitaire ou d'autres stipulations ou conditions</w:t>
      </w:r>
      <w:r w:rsidRPr="00FA0238">
        <w:rPr>
          <w:rFonts w:asciiTheme="minorHAnsi" w:hAnsiTheme="minorHAnsi" w:cs="Calibri"/>
          <w:szCs w:val="24"/>
          <w:lang w:val="fr-FR"/>
        </w:rPr>
        <w:t>.</w:t>
      </w:r>
      <w:r w:rsidRPr="00656FF7">
        <w:rPr>
          <w:rFonts w:asciiTheme="minorHAnsi" w:hAnsiTheme="minorHAnsi" w:cs="Calibri"/>
          <w:szCs w:val="24"/>
          <w:lang w:val="fr-FR"/>
        </w:rPr>
        <w:t xml:space="preserve"> Le Maître d’Ouvrage se réserve le droit de ne pas donner suite à tout ou partie de la présente consultation avant attribution sans qu’</w:t>
      </w:r>
      <w:r w:rsidR="00652EE1">
        <w:rPr>
          <w:rFonts w:asciiTheme="minorHAnsi" w:hAnsiTheme="minorHAnsi" w:cs="Calibri"/>
          <w:szCs w:val="24"/>
          <w:lang w:val="fr-FR"/>
        </w:rPr>
        <w:t>il y ait lieu à réclamation, s’il</w:t>
      </w:r>
      <w:r w:rsidRPr="00656FF7">
        <w:rPr>
          <w:rFonts w:asciiTheme="minorHAnsi" w:hAnsiTheme="minorHAnsi" w:cs="Calibri"/>
          <w:szCs w:val="24"/>
          <w:lang w:val="fr-FR"/>
        </w:rPr>
        <w:t xml:space="preserve"> n'a pas obtenu de soumission qui lui paraisse acceptable</w:t>
      </w:r>
      <w:r w:rsidR="00652EE1">
        <w:rPr>
          <w:rFonts w:asciiTheme="minorHAnsi" w:hAnsiTheme="minorHAnsi" w:cs="Calibri"/>
          <w:szCs w:val="24"/>
          <w:lang w:val="fr-FR"/>
        </w:rPr>
        <w:t xml:space="preserve"> après avis favorable de l’autorité contractante</w:t>
      </w:r>
      <w:r w:rsidRPr="00656FF7">
        <w:rPr>
          <w:rFonts w:asciiTheme="minorHAnsi" w:hAnsiTheme="minorHAnsi" w:cs="Calibri"/>
          <w:szCs w:val="24"/>
          <w:lang w:val="fr-FR"/>
        </w:rPr>
        <w:t>.</w:t>
      </w:r>
    </w:p>
    <w:p w:rsidR="006928B4" w:rsidRDefault="006928B4" w:rsidP="00243CAA">
      <w:pPr>
        <w:jc w:val="both"/>
        <w:rPr>
          <w:rFonts w:asciiTheme="minorHAnsi" w:hAnsiTheme="minorHAnsi" w:cs="Calibri"/>
          <w:b/>
          <w:sz w:val="24"/>
          <w:szCs w:val="24"/>
        </w:rPr>
      </w:pPr>
    </w:p>
    <w:p w:rsidR="00243CAA" w:rsidRPr="00656FF7" w:rsidRDefault="00243CAA" w:rsidP="00243CAA">
      <w:pPr>
        <w:jc w:val="both"/>
        <w:rPr>
          <w:rFonts w:asciiTheme="minorHAnsi" w:hAnsiTheme="minorHAnsi" w:cs="Calibri"/>
          <w:b/>
          <w:sz w:val="24"/>
          <w:szCs w:val="24"/>
        </w:rPr>
      </w:pPr>
      <w:r w:rsidRPr="00656FF7">
        <w:rPr>
          <w:rFonts w:asciiTheme="minorHAnsi" w:hAnsiTheme="minorHAnsi" w:cs="Calibri"/>
          <w:b/>
          <w:sz w:val="24"/>
          <w:szCs w:val="24"/>
        </w:rPr>
        <w:t>5.2 Libération de la caution de soumission</w:t>
      </w:r>
    </w:p>
    <w:p w:rsidR="00243CAA" w:rsidRPr="00656FF7" w:rsidRDefault="00243CAA" w:rsidP="00243CAA">
      <w:pPr>
        <w:jc w:val="both"/>
        <w:rPr>
          <w:rFonts w:asciiTheme="minorHAnsi" w:hAnsiTheme="minorHAnsi" w:cs="Calibri"/>
          <w:b/>
          <w:sz w:val="24"/>
          <w:szCs w:val="24"/>
        </w:rPr>
      </w:pPr>
    </w:p>
    <w:p w:rsidR="00243CAA" w:rsidRPr="00656FF7" w:rsidRDefault="00243CAA" w:rsidP="002343F5">
      <w:pPr>
        <w:pStyle w:val="DefaultText"/>
        <w:jc w:val="both"/>
        <w:rPr>
          <w:rFonts w:asciiTheme="minorHAnsi" w:hAnsiTheme="minorHAnsi" w:cs="Calibri"/>
          <w:b/>
          <w:bCs/>
          <w:szCs w:val="24"/>
          <w:lang w:val="fr-FR"/>
        </w:rPr>
      </w:pPr>
      <w:r w:rsidRPr="00656FF7">
        <w:rPr>
          <w:rFonts w:asciiTheme="minorHAnsi" w:hAnsiTheme="minorHAnsi" w:cs="Calibri"/>
          <w:szCs w:val="24"/>
          <w:lang w:val="fr-FR"/>
        </w:rPr>
        <w:t>A la publication du résultat de l’appel d’offres, les soumissionnaires non retenus sont invités à retirer leurs soumissions dans un délai de quinze (15) jours sous peine de destruction. Ils pourront par ailleurs récupérer leurs cautions de soumission sur demande écrite adressée au Maître d’Ouvrage à Garoua. En tout état de cause, la publication du résultat de l’appel d’offres tiendra lieu de mainlevée des cautions pour lesdits soumissionnaires.</w:t>
      </w:r>
      <w:r w:rsidRPr="00656FF7">
        <w:rPr>
          <w:rFonts w:asciiTheme="minorHAnsi" w:hAnsiTheme="minorHAnsi" w:cs="Calibri"/>
          <w:szCs w:val="24"/>
          <w:lang w:val="fr-FR"/>
        </w:rPr>
        <w:br w:type="page"/>
      </w:r>
      <w:r w:rsidRPr="00656FF7">
        <w:rPr>
          <w:rFonts w:asciiTheme="minorHAnsi" w:hAnsiTheme="minorHAnsi" w:cs="Calibri"/>
          <w:b/>
          <w:bCs/>
          <w:szCs w:val="24"/>
          <w:lang w:val="fr-FR"/>
        </w:rPr>
        <w:t>PIECE N° 4 : CAHIER DES CLAUSES ADMINISTRATIVES PARTICULIERES (CCAP)</w:t>
      </w:r>
    </w:p>
    <w:p w:rsidR="00243CAA" w:rsidRPr="003C2780" w:rsidRDefault="00243CAA" w:rsidP="00243CAA">
      <w:pPr>
        <w:rPr>
          <w:rFonts w:asciiTheme="minorHAnsi" w:hAnsiTheme="minorHAnsi" w:cs="Calibri"/>
          <w:b/>
          <w:bCs/>
          <w:sz w:val="23"/>
          <w:szCs w:val="23"/>
        </w:rPr>
      </w:pPr>
    </w:p>
    <w:p w:rsidR="00892B1E" w:rsidRPr="003C2780" w:rsidRDefault="00892B1E" w:rsidP="00892B1E">
      <w:pPr>
        <w:overflowPunct/>
        <w:rPr>
          <w:rFonts w:ascii="Calibri" w:hAnsi="Calibri" w:cs="Calibri"/>
          <w:b/>
          <w:bCs/>
          <w:sz w:val="23"/>
          <w:szCs w:val="23"/>
        </w:rPr>
      </w:pPr>
      <w:r w:rsidRPr="003C2780">
        <w:rPr>
          <w:rFonts w:ascii="Calibri" w:hAnsi="Calibri" w:cs="Calibri"/>
          <w:b/>
          <w:bCs/>
          <w:sz w:val="23"/>
          <w:szCs w:val="23"/>
        </w:rPr>
        <w:t xml:space="preserve">REPUBLIQUE DU CAMEROUN                            </w:t>
      </w:r>
      <w:r w:rsidRPr="003C2780">
        <w:rPr>
          <w:rFonts w:ascii="Calibri" w:hAnsi="Calibri" w:cs="Calibri"/>
          <w:b/>
          <w:bCs/>
          <w:sz w:val="23"/>
          <w:szCs w:val="23"/>
        </w:rPr>
        <w:tab/>
        <w:t xml:space="preserve">    </w:t>
      </w:r>
      <w:r w:rsidRPr="003C2780">
        <w:rPr>
          <w:rFonts w:ascii="Calibri" w:hAnsi="Calibri" w:cs="Calibri"/>
          <w:b/>
          <w:bCs/>
          <w:sz w:val="23"/>
          <w:szCs w:val="23"/>
        </w:rPr>
        <w:tab/>
        <w:t xml:space="preserve">  </w:t>
      </w:r>
      <w:r w:rsidRPr="003C2780">
        <w:rPr>
          <w:rFonts w:ascii="Calibri" w:hAnsi="Calibri" w:cs="Calibri"/>
          <w:b/>
          <w:bCs/>
          <w:sz w:val="23"/>
          <w:szCs w:val="23"/>
        </w:rPr>
        <w:tab/>
        <w:t>REPUBLIC OF CAMEROON</w:t>
      </w:r>
    </w:p>
    <w:p w:rsidR="00892B1E" w:rsidRPr="003C2780" w:rsidRDefault="00892B1E" w:rsidP="00892B1E">
      <w:pPr>
        <w:overflowPunct/>
        <w:rPr>
          <w:rFonts w:ascii="Calibri" w:hAnsi="Calibri" w:cs="Calibri"/>
          <w:b/>
          <w:bCs/>
          <w:sz w:val="23"/>
          <w:szCs w:val="23"/>
        </w:rPr>
      </w:pPr>
      <w:r w:rsidRPr="003C2780">
        <w:rPr>
          <w:rFonts w:ascii="Calibri" w:hAnsi="Calibri" w:cs="Calibri"/>
          <w:b/>
          <w:bCs/>
          <w:sz w:val="23"/>
          <w:szCs w:val="23"/>
        </w:rPr>
        <w:t xml:space="preserve">            -----------</w:t>
      </w:r>
      <w:r w:rsidRPr="003C2780">
        <w:rPr>
          <w:rFonts w:ascii="Calibri" w:hAnsi="Calibri" w:cs="Calibri"/>
          <w:b/>
          <w:bCs/>
          <w:sz w:val="23"/>
          <w:szCs w:val="23"/>
        </w:rPr>
        <w:tab/>
      </w:r>
      <w:r w:rsidRPr="003C2780">
        <w:rPr>
          <w:rFonts w:ascii="Calibri" w:hAnsi="Calibri" w:cs="Calibri"/>
          <w:b/>
          <w:bCs/>
          <w:sz w:val="23"/>
          <w:szCs w:val="23"/>
        </w:rPr>
        <w:tab/>
      </w:r>
      <w:r w:rsidRPr="003C2780">
        <w:rPr>
          <w:rFonts w:ascii="Calibri" w:hAnsi="Calibri" w:cs="Calibri"/>
          <w:b/>
          <w:bCs/>
          <w:sz w:val="23"/>
          <w:szCs w:val="23"/>
        </w:rPr>
        <w:tab/>
        <w:t xml:space="preserve">       </w:t>
      </w:r>
      <w:r w:rsidRPr="003C2780">
        <w:rPr>
          <w:rFonts w:ascii="Calibri" w:hAnsi="Calibri" w:cs="Calibri"/>
          <w:b/>
          <w:bCs/>
          <w:sz w:val="23"/>
          <w:szCs w:val="23"/>
        </w:rPr>
        <w:tab/>
        <w:t xml:space="preserve">                                    </w:t>
      </w:r>
      <w:r w:rsidRPr="003C2780">
        <w:rPr>
          <w:rFonts w:ascii="Calibri" w:hAnsi="Calibri" w:cs="Calibri"/>
          <w:b/>
          <w:bCs/>
          <w:sz w:val="23"/>
          <w:szCs w:val="23"/>
        </w:rPr>
        <w:tab/>
      </w:r>
      <w:r w:rsidRPr="003C2780">
        <w:rPr>
          <w:rFonts w:ascii="Calibri" w:hAnsi="Calibri" w:cs="Calibri"/>
          <w:b/>
          <w:bCs/>
          <w:sz w:val="23"/>
          <w:szCs w:val="23"/>
        </w:rPr>
        <w:tab/>
        <w:t xml:space="preserve"> -----------</w:t>
      </w:r>
    </w:p>
    <w:p w:rsidR="00892B1E" w:rsidRPr="003C2780" w:rsidRDefault="00892B1E" w:rsidP="00892B1E">
      <w:pPr>
        <w:overflowPunct/>
        <w:rPr>
          <w:rFonts w:ascii="Calibri" w:hAnsi="Calibri" w:cs="Calibri"/>
          <w:b/>
          <w:bCs/>
          <w:sz w:val="23"/>
          <w:szCs w:val="23"/>
        </w:rPr>
      </w:pPr>
      <w:r w:rsidRPr="003C2780">
        <w:rPr>
          <w:rFonts w:ascii="Calibri" w:hAnsi="Calibri" w:cs="Calibri"/>
          <w:b/>
          <w:bCs/>
          <w:sz w:val="23"/>
          <w:szCs w:val="23"/>
        </w:rPr>
        <w:t xml:space="preserve">   Paix - Travail - Patrie</w:t>
      </w:r>
      <w:r w:rsidRPr="003C2780">
        <w:rPr>
          <w:rFonts w:ascii="Calibri" w:hAnsi="Calibri" w:cs="Calibri"/>
          <w:b/>
          <w:bCs/>
          <w:sz w:val="23"/>
          <w:szCs w:val="23"/>
        </w:rPr>
        <w:tab/>
        <w:t xml:space="preserve">                                 </w:t>
      </w:r>
      <w:r w:rsidRPr="003C2780">
        <w:rPr>
          <w:rFonts w:ascii="Calibri" w:hAnsi="Calibri" w:cs="Calibri"/>
          <w:b/>
          <w:bCs/>
          <w:sz w:val="23"/>
          <w:szCs w:val="23"/>
        </w:rPr>
        <w:tab/>
        <w:t xml:space="preserve">              </w:t>
      </w:r>
      <w:r w:rsidRPr="003C2780">
        <w:rPr>
          <w:rFonts w:ascii="Calibri" w:hAnsi="Calibri" w:cs="Calibri"/>
          <w:b/>
          <w:bCs/>
          <w:sz w:val="23"/>
          <w:szCs w:val="23"/>
        </w:rPr>
        <w:tab/>
        <w:t xml:space="preserve">  Peace - Work - Fatherland</w:t>
      </w:r>
    </w:p>
    <w:p w:rsidR="00B65188" w:rsidRPr="003C2780" w:rsidRDefault="00B65188" w:rsidP="00892B1E">
      <w:pPr>
        <w:overflowPunct/>
        <w:jc w:val="center"/>
        <w:rPr>
          <w:rFonts w:ascii="Calibri" w:hAnsi="Calibri" w:cs="Calibri"/>
          <w:b/>
          <w:bCs/>
          <w:sz w:val="23"/>
          <w:szCs w:val="23"/>
        </w:rPr>
      </w:pPr>
    </w:p>
    <w:p w:rsidR="00892B1E" w:rsidRPr="003C2780" w:rsidRDefault="00892B1E" w:rsidP="009F74B7">
      <w:pPr>
        <w:overflowPunct/>
        <w:jc w:val="center"/>
        <w:rPr>
          <w:rFonts w:ascii="Calibri" w:hAnsi="Calibri" w:cs="Calibri"/>
          <w:b/>
          <w:bCs/>
          <w:sz w:val="23"/>
          <w:szCs w:val="23"/>
        </w:rPr>
      </w:pPr>
      <w:r w:rsidRPr="003C2780">
        <w:rPr>
          <w:rFonts w:ascii="Calibri" w:hAnsi="Calibri" w:cs="Calibri"/>
          <w:b/>
          <w:bCs/>
          <w:sz w:val="23"/>
          <w:szCs w:val="23"/>
        </w:rPr>
        <w:t>SODECOTON</w:t>
      </w:r>
    </w:p>
    <w:p w:rsidR="00892B1E" w:rsidRPr="003C2780" w:rsidRDefault="00892B1E" w:rsidP="00892B1E">
      <w:pPr>
        <w:overflowPunct/>
        <w:jc w:val="center"/>
        <w:rPr>
          <w:rFonts w:ascii="Calibri" w:hAnsi="Calibri" w:cs="Calibri"/>
          <w:b/>
          <w:bCs/>
          <w:sz w:val="23"/>
          <w:szCs w:val="23"/>
        </w:rPr>
      </w:pPr>
      <w:r w:rsidRPr="003C2780">
        <w:rPr>
          <w:rFonts w:ascii="Calibri" w:hAnsi="Calibri" w:cs="Calibri"/>
          <w:sz w:val="23"/>
          <w:szCs w:val="23"/>
        </w:rPr>
        <w:t>*</w:t>
      </w:r>
      <w:r w:rsidRPr="003C2780">
        <w:rPr>
          <w:rFonts w:ascii="Calibri" w:hAnsi="Calibri" w:cs="Calibri"/>
          <w:b/>
          <w:bCs/>
          <w:sz w:val="23"/>
          <w:szCs w:val="23"/>
        </w:rPr>
        <w:t xml:space="preserve">                                           </w:t>
      </w:r>
    </w:p>
    <w:p w:rsidR="00892B1E" w:rsidRPr="001F34CE" w:rsidRDefault="00892B1E" w:rsidP="00892B1E">
      <w:pPr>
        <w:overflowPunct/>
        <w:jc w:val="center"/>
        <w:rPr>
          <w:rFonts w:ascii="Calibri" w:hAnsi="Calibri" w:cs="Calibri"/>
          <w:b/>
          <w:bCs/>
          <w:sz w:val="23"/>
          <w:szCs w:val="23"/>
        </w:rPr>
      </w:pPr>
      <w:r w:rsidRPr="001F34CE">
        <w:rPr>
          <w:rFonts w:ascii="Calibri" w:hAnsi="Calibri" w:cs="Calibri"/>
          <w:b/>
          <w:bCs/>
          <w:sz w:val="23"/>
          <w:szCs w:val="23"/>
        </w:rPr>
        <w:t xml:space="preserve">MARCHE N° </w:t>
      </w:r>
      <w:r w:rsidR="009F74B7" w:rsidRPr="001F34CE">
        <w:rPr>
          <w:rFonts w:ascii="Calibri" w:hAnsi="Calibri" w:cs="Calibri"/>
          <w:b/>
          <w:bCs/>
          <w:sz w:val="23"/>
          <w:szCs w:val="23"/>
        </w:rPr>
        <w:t>7</w:t>
      </w:r>
      <w:r w:rsidR="004F23B4">
        <w:rPr>
          <w:rFonts w:ascii="Calibri" w:hAnsi="Calibri" w:cs="Calibri"/>
          <w:b/>
          <w:bCs/>
          <w:sz w:val="23"/>
          <w:szCs w:val="23"/>
        </w:rPr>
        <w:t>1</w:t>
      </w:r>
      <w:r w:rsidR="002E0B49" w:rsidRPr="001F34CE">
        <w:rPr>
          <w:rFonts w:ascii="Calibri" w:hAnsi="Calibri" w:cs="Calibri"/>
          <w:b/>
          <w:bCs/>
          <w:sz w:val="23"/>
          <w:szCs w:val="23"/>
        </w:rPr>
        <w:t>/1</w:t>
      </w:r>
      <w:r w:rsidR="00B51869" w:rsidRPr="001F34CE">
        <w:rPr>
          <w:rFonts w:ascii="Calibri" w:hAnsi="Calibri" w:cs="Calibri"/>
          <w:b/>
          <w:bCs/>
          <w:sz w:val="23"/>
          <w:szCs w:val="23"/>
        </w:rPr>
        <w:t>8</w:t>
      </w:r>
      <w:r w:rsidRPr="001F34CE">
        <w:rPr>
          <w:rFonts w:ascii="Calibri" w:hAnsi="Calibri" w:cs="Calibri"/>
          <w:b/>
          <w:bCs/>
          <w:sz w:val="23"/>
          <w:szCs w:val="23"/>
        </w:rPr>
        <w:t>/M/SDCC</w:t>
      </w:r>
      <w:r w:rsidR="006341BC" w:rsidRPr="001F34CE">
        <w:rPr>
          <w:rFonts w:ascii="Calibri" w:hAnsi="Calibri" w:cs="Calibri"/>
          <w:b/>
          <w:bCs/>
          <w:sz w:val="23"/>
          <w:szCs w:val="23"/>
        </w:rPr>
        <w:t>/CIPM</w:t>
      </w:r>
      <w:r w:rsidRPr="001F34CE">
        <w:rPr>
          <w:rFonts w:ascii="Calibri" w:hAnsi="Calibri" w:cs="Calibri"/>
          <w:b/>
          <w:bCs/>
          <w:sz w:val="23"/>
          <w:szCs w:val="23"/>
        </w:rPr>
        <w:t xml:space="preserve"> </w:t>
      </w:r>
    </w:p>
    <w:p w:rsidR="00892B1E" w:rsidRPr="003C2780" w:rsidRDefault="00892B1E" w:rsidP="00892B1E">
      <w:pPr>
        <w:overflowPunct/>
        <w:jc w:val="center"/>
        <w:rPr>
          <w:rFonts w:ascii="Calibri" w:hAnsi="Calibri" w:cs="Calibri"/>
          <w:b/>
          <w:sz w:val="23"/>
          <w:szCs w:val="23"/>
        </w:rPr>
      </w:pPr>
      <w:r w:rsidRPr="001F34CE">
        <w:rPr>
          <w:rFonts w:ascii="Calibri" w:hAnsi="Calibri" w:cs="Calibri"/>
          <w:b/>
          <w:bCs/>
          <w:sz w:val="23"/>
          <w:szCs w:val="23"/>
        </w:rPr>
        <w:t>PASSE AVEC ……………….. APRES APPEL D’</w:t>
      </w:r>
      <w:r w:rsidR="00FA4557" w:rsidRPr="001F34CE">
        <w:rPr>
          <w:rFonts w:ascii="Calibri" w:hAnsi="Calibri" w:cs="Calibri"/>
          <w:b/>
          <w:bCs/>
          <w:sz w:val="23"/>
          <w:szCs w:val="23"/>
        </w:rPr>
        <w:t xml:space="preserve">OFFRES </w:t>
      </w:r>
      <w:r w:rsidR="004F23B4">
        <w:rPr>
          <w:rFonts w:ascii="Calibri" w:hAnsi="Calibri" w:cs="Calibri"/>
          <w:b/>
          <w:bCs/>
          <w:sz w:val="23"/>
          <w:szCs w:val="23"/>
        </w:rPr>
        <w:t>INTER</w:t>
      </w:r>
      <w:r w:rsidR="00FA4557" w:rsidRPr="001F34CE">
        <w:rPr>
          <w:rFonts w:ascii="Calibri" w:hAnsi="Calibri" w:cs="Calibri"/>
          <w:b/>
          <w:bCs/>
          <w:sz w:val="23"/>
          <w:szCs w:val="23"/>
        </w:rPr>
        <w:t>NATIONAL</w:t>
      </w:r>
      <w:r w:rsidRPr="001F34CE">
        <w:rPr>
          <w:rFonts w:ascii="Calibri" w:hAnsi="Calibri" w:cs="Calibri"/>
          <w:b/>
          <w:bCs/>
          <w:sz w:val="23"/>
          <w:szCs w:val="23"/>
        </w:rPr>
        <w:t xml:space="preserve"> </w:t>
      </w:r>
      <w:r w:rsidRPr="000C4947">
        <w:rPr>
          <w:rFonts w:ascii="Calibri" w:hAnsi="Calibri" w:cs="Calibri"/>
          <w:b/>
          <w:bCs/>
          <w:sz w:val="22"/>
          <w:szCs w:val="22"/>
        </w:rPr>
        <w:t>OUVERT</w:t>
      </w:r>
      <w:r w:rsidR="000C4947" w:rsidRPr="000C4947">
        <w:rPr>
          <w:rFonts w:asciiTheme="minorHAnsi" w:hAnsiTheme="minorHAnsi" w:cs="Calibri"/>
          <w:b/>
          <w:bCs/>
          <w:sz w:val="22"/>
          <w:szCs w:val="22"/>
        </w:rPr>
        <w:t xml:space="preserve"> EN PROCEDURE D’URGENCE</w:t>
      </w:r>
      <w:r w:rsidRPr="000C4947">
        <w:rPr>
          <w:rFonts w:ascii="Calibri" w:hAnsi="Calibri" w:cs="Calibri"/>
          <w:b/>
          <w:bCs/>
          <w:sz w:val="22"/>
          <w:szCs w:val="22"/>
        </w:rPr>
        <w:t xml:space="preserve"> N°</w:t>
      </w:r>
      <w:r w:rsidR="009F74B7" w:rsidRPr="000C4947">
        <w:rPr>
          <w:rFonts w:ascii="Calibri" w:hAnsi="Calibri" w:cs="Calibri"/>
          <w:b/>
          <w:bCs/>
          <w:sz w:val="22"/>
          <w:szCs w:val="22"/>
        </w:rPr>
        <w:t>7</w:t>
      </w:r>
      <w:r w:rsidR="004F23B4" w:rsidRPr="000C4947">
        <w:rPr>
          <w:rFonts w:ascii="Calibri" w:hAnsi="Calibri" w:cs="Calibri"/>
          <w:b/>
          <w:bCs/>
          <w:sz w:val="22"/>
          <w:szCs w:val="22"/>
        </w:rPr>
        <w:t>1</w:t>
      </w:r>
      <w:r w:rsidR="002E0B49" w:rsidRPr="000C4947">
        <w:rPr>
          <w:rFonts w:ascii="Calibri" w:hAnsi="Calibri" w:cs="Calibri"/>
          <w:b/>
          <w:bCs/>
          <w:sz w:val="22"/>
          <w:szCs w:val="22"/>
        </w:rPr>
        <w:t>/1</w:t>
      </w:r>
      <w:r w:rsidR="00B51869" w:rsidRPr="000C4947">
        <w:rPr>
          <w:rFonts w:ascii="Calibri" w:hAnsi="Calibri" w:cs="Calibri"/>
          <w:b/>
          <w:bCs/>
          <w:sz w:val="22"/>
          <w:szCs w:val="22"/>
        </w:rPr>
        <w:t>8</w:t>
      </w:r>
      <w:r w:rsidRPr="000C4947">
        <w:rPr>
          <w:rFonts w:ascii="Calibri" w:hAnsi="Calibri" w:cs="Calibri"/>
          <w:b/>
          <w:bCs/>
          <w:sz w:val="22"/>
          <w:szCs w:val="22"/>
        </w:rPr>
        <w:t>/</w:t>
      </w:r>
      <w:r w:rsidR="006B27DD" w:rsidRPr="000C4947">
        <w:rPr>
          <w:rFonts w:ascii="Calibri" w:hAnsi="Calibri" w:cs="Calibri"/>
          <w:b/>
          <w:bCs/>
          <w:sz w:val="22"/>
          <w:szCs w:val="22"/>
        </w:rPr>
        <w:t>AO</w:t>
      </w:r>
      <w:r w:rsidR="004F23B4" w:rsidRPr="000C4947">
        <w:rPr>
          <w:rFonts w:ascii="Calibri" w:hAnsi="Calibri" w:cs="Calibri"/>
          <w:b/>
          <w:bCs/>
          <w:sz w:val="22"/>
          <w:szCs w:val="22"/>
        </w:rPr>
        <w:t>I</w:t>
      </w:r>
      <w:r w:rsidR="006B27DD" w:rsidRPr="000C4947">
        <w:rPr>
          <w:rFonts w:ascii="Calibri" w:hAnsi="Calibri" w:cs="Calibri"/>
          <w:b/>
          <w:bCs/>
          <w:sz w:val="22"/>
          <w:szCs w:val="22"/>
        </w:rPr>
        <w:t>O/SDCC</w:t>
      </w:r>
      <w:r w:rsidR="00C41130" w:rsidRPr="000C4947">
        <w:rPr>
          <w:rFonts w:ascii="Calibri" w:hAnsi="Calibri" w:cs="Calibri"/>
          <w:b/>
          <w:bCs/>
          <w:sz w:val="22"/>
          <w:szCs w:val="22"/>
        </w:rPr>
        <w:t>/CIPM</w:t>
      </w:r>
      <w:r w:rsidRPr="000C4947">
        <w:rPr>
          <w:rFonts w:ascii="Calibri" w:hAnsi="Calibri" w:cs="Calibri"/>
          <w:b/>
          <w:bCs/>
          <w:sz w:val="22"/>
          <w:szCs w:val="22"/>
        </w:rPr>
        <w:t xml:space="preserve"> RELATIF A LA </w:t>
      </w:r>
      <w:r w:rsidR="00584D79" w:rsidRPr="000C4947">
        <w:rPr>
          <w:rFonts w:asciiTheme="minorHAnsi" w:hAnsiTheme="minorHAnsi" w:cs="Calibri"/>
          <w:b/>
          <w:bCs/>
          <w:sz w:val="22"/>
          <w:szCs w:val="22"/>
        </w:rPr>
        <w:t>FOURNITURE D’UN</w:t>
      </w:r>
      <w:r w:rsidR="001F34CE" w:rsidRPr="000C4947">
        <w:rPr>
          <w:rFonts w:asciiTheme="minorHAnsi" w:hAnsiTheme="minorHAnsi" w:cs="Calibri"/>
          <w:b/>
          <w:bCs/>
          <w:sz w:val="22"/>
          <w:szCs w:val="22"/>
        </w:rPr>
        <w:t xml:space="preserve"> LOT D’</w:t>
      </w:r>
      <w:r w:rsidR="004F23B4" w:rsidRPr="000C4947">
        <w:rPr>
          <w:rFonts w:asciiTheme="minorHAnsi" w:hAnsiTheme="minorHAnsi" w:cs="Calibri"/>
          <w:b/>
          <w:bCs/>
          <w:sz w:val="22"/>
          <w:szCs w:val="22"/>
        </w:rPr>
        <w:t>ACIERS</w:t>
      </w:r>
      <w:r w:rsidR="001F34CE" w:rsidRPr="000C4947">
        <w:rPr>
          <w:rFonts w:asciiTheme="minorHAnsi" w:hAnsiTheme="minorHAnsi" w:cs="Calibri"/>
          <w:b/>
          <w:bCs/>
          <w:sz w:val="22"/>
          <w:szCs w:val="22"/>
        </w:rPr>
        <w:t xml:space="preserve"> POUR</w:t>
      </w:r>
      <w:r w:rsidR="001F34CE" w:rsidRPr="001F34CE">
        <w:rPr>
          <w:rFonts w:asciiTheme="minorHAnsi" w:hAnsiTheme="minorHAnsi" w:cs="Calibri"/>
          <w:b/>
          <w:bCs/>
          <w:sz w:val="23"/>
          <w:szCs w:val="23"/>
        </w:rPr>
        <w:t xml:space="preserve"> LA FABRICATION DES CONTENEURS DE COTON GRAINE</w:t>
      </w:r>
      <w:r w:rsidR="001F34CE" w:rsidRPr="001F34CE">
        <w:rPr>
          <w:rFonts w:asciiTheme="minorHAnsi" w:hAnsiTheme="minorHAnsi" w:cstheme="minorHAnsi"/>
          <w:b/>
          <w:sz w:val="23"/>
          <w:szCs w:val="23"/>
        </w:rPr>
        <w:t xml:space="preserve"> A LA SODECOTON</w:t>
      </w:r>
    </w:p>
    <w:p w:rsidR="00892B1E" w:rsidRPr="003C2780" w:rsidRDefault="00892B1E" w:rsidP="00892B1E">
      <w:pPr>
        <w:overflowPunct/>
        <w:rPr>
          <w:rFonts w:ascii="Calibri" w:hAnsi="Calibri" w:cs="Calibri"/>
          <w:b/>
          <w:bCs/>
          <w:sz w:val="23"/>
          <w:szCs w:val="23"/>
        </w:rPr>
      </w:pPr>
    </w:p>
    <w:p w:rsidR="00892B1E" w:rsidRPr="003C2780" w:rsidRDefault="00892B1E" w:rsidP="00892B1E">
      <w:pPr>
        <w:overflowPunct/>
        <w:rPr>
          <w:rFonts w:ascii="Calibri" w:hAnsi="Calibri" w:cs="Calibri"/>
          <w:b/>
          <w:bCs/>
          <w:sz w:val="23"/>
          <w:szCs w:val="23"/>
        </w:rPr>
      </w:pPr>
      <w:r w:rsidRPr="003C2780">
        <w:rPr>
          <w:rFonts w:ascii="Calibri" w:hAnsi="Calibri" w:cs="Calibri"/>
          <w:b/>
          <w:bCs/>
          <w:sz w:val="23"/>
          <w:szCs w:val="23"/>
        </w:rPr>
        <w:t>MAÎTRE D’OUVRAGE : LE DIRECTEUR GENERAL DE LA SODECOTON</w:t>
      </w:r>
    </w:p>
    <w:p w:rsidR="00892B1E" w:rsidRPr="003C2780" w:rsidRDefault="00892B1E" w:rsidP="00892B1E">
      <w:pPr>
        <w:overflowPunct/>
        <w:rPr>
          <w:rFonts w:ascii="Calibri" w:hAnsi="Calibri" w:cs="Calibri"/>
          <w:b/>
          <w:bCs/>
          <w:sz w:val="23"/>
          <w:szCs w:val="23"/>
        </w:rPr>
      </w:pP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TITULAIRE DU MARCHE : ………………………………………</w:t>
      </w:r>
      <w:r w:rsidR="00B65188" w:rsidRPr="003C2780">
        <w:rPr>
          <w:rFonts w:ascii="Calibri" w:hAnsi="Calibri" w:cs="Calibri"/>
          <w:b/>
          <w:bCs/>
          <w:sz w:val="23"/>
          <w:szCs w:val="23"/>
        </w:rPr>
        <w:t>………………………….</w:t>
      </w:r>
      <w:r w:rsidRPr="003C2780">
        <w:rPr>
          <w:rFonts w:ascii="Calibri" w:hAnsi="Calibri" w:cs="Calibri"/>
          <w:b/>
          <w:bCs/>
          <w:sz w:val="23"/>
          <w:szCs w:val="23"/>
        </w:rPr>
        <w:t xml:space="preserve">, </w:t>
      </w:r>
    </w:p>
    <w:p w:rsidR="00892B1E" w:rsidRPr="003C2780" w:rsidRDefault="00892B1E" w:rsidP="00892B1E">
      <w:pPr>
        <w:overflowPunct/>
        <w:ind w:left="2160"/>
        <w:jc w:val="both"/>
        <w:rPr>
          <w:rFonts w:ascii="Calibri" w:hAnsi="Calibri" w:cs="Calibri"/>
          <w:b/>
          <w:bCs/>
          <w:sz w:val="23"/>
          <w:szCs w:val="23"/>
        </w:rPr>
      </w:pPr>
      <w:r w:rsidRPr="003C2780">
        <w:rPr>
          <w:rFonts w:ascii="Calibri" w:hAnsi="Calibri" w:cs="Calibri"/>
          <w:b/>
          <w:bCs/>
          <w:sz w:val="23"/>
          <w:szCs w:val="23"/>
        </w:rPr>
        <w:t xml:space="preserve">   </w:t>
      </w:r>
      <w:r w:rsidRPr="003C2780">
        <w:rPr>
          <w:rFonts w:ascii="Calibri" w:hAnsi="Calibri" w:cs="Calibri"/>
          <w:b/>
          <w:sz w:val="23"/>
          <w:szCs w:val="23"/>
        </w:rPr>
        <w:t>Téléphone ……………………………</w:t>
      </w:r>
      <w:r w:rsidR="00B65188" w:rsidRPr="003C2780">
        <w:rPr>
          <w:rFonts w:ascii="Calibri" w:hAnsi="Calibri" w:cs="Calibri"/>
          <w:b/>
          <w:sz w:val="23"/>
          <w:szCs w:val="23"/>
        </w:rPr>
        <w:t>………………………</w:t>
      </w: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ab/>
      </w:r>
      <w:r w:rsidRPr="003C2780">
        <w:rPr>
          <w:rFonts w:ascii="Calibri" w:hAnsi="Calibri" w:cs="Calibri"/>
          <w:b/>
          <w:bCs/>
          <w:sz w:val="23"/>
          <w:szCs w:val="23"/>
        </w:rPr>
        <w:tab/>
      </w:r>
      <w:r w:rsidRPr="003C2780">
        <w:rPr>
          <w:rFonts w:ascii="Calibri" w:hAnsi="Calibri" w:cs="Calibri"/>
          <w:b/>
          <w:bCs/>
          <w:sz w:val="23"/>
          <w:szCs w:val="23"/>
        </w:rPr>
        <w:tab/>
        <w:t xml:space="preserve">   </w:t>
      </w:r>
      <w:r w:rsidR="00B65188" w:rsidRPr="003C2780">
        <w:rPr>
          <w:rFonts w:ascii="Calibri" w:hAnsi="Calibri" w:cs="Calibri"/>
          <w:b/>
          <w:bCs/>
          <w:sz w:val="23"/>
          <w:szCs w:val="23"/>
        </w:rPr>
        <w:t xml:space="preserve"> </w:t>
      </w:r>
      <w:r w:rsidRPr="003C2780">
        <w:rPr>
          <w:rFonts w:ascii="Calibri" w:hAnsi="Calibri" w:cs="Calibri"/>
          <w:b/>
          <w:bCs/>
          <w:sz w:val="23"/>
          <w:szCs w:val="23"/>
        </w:rPr>
        <w:t xml:space="preserve">N° </w:t>
      </w:r>
      <w:r w:rsidR="00B65188" w:rsidRPr="003C2780">
        <w:rPr>
          <w:rFonts w:ascii="Calibri" w:hAnsi="Calibri" w:cs="Calibri"/>
          <w:b/>
          <w:bCs/>
          <w:sz w:val="23"/>
          <w:szCs w:val="23"/>
        </w:rPr>
        <w:t>CONTRIBUABLE : ……………………………………</w:t>
      </w: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ab/>
      </w:r>
      <w:r w:rsidRPr="003C2780">
        <w:rPr>
          <w:rFonts w:ascii="Calibri" w:hAnsi="Calibri" w:cs="Calibri"/>
          <w:b/>
          <w:bCs/>
          <w:sz w:val="23"/>
          <w:szCs w:val="23"/>
        </w:rPr>
        <w:tab/>
      </w:r>
      <w:r w:rsidRPr="003C2780">
        <w:rPr>
          <w:rFonts w:ascii="Calibri" w:hAnsi="Calibri" w:cs="Calibri"/>
          <w:b/>
          <w:bCs/>
          <w:sz w:val="23"/>
          <w:szCs w:val="23"/>
        </w:rPr>
        <w:tab/>
        <w:t xml:space="preserve">   </w:t>
      </w:r>
      <w:r w:rsidR="00B65188" w:rsidRPr="003C2780">
        <w:rPr>
          <w:rFonts w:ascii="Calibri" w:hAnsi="Calibri" w:cs="Calibri"/>
          <w:b/>
          <w:bCs/>
          <w:sz w:val="23"/>
          <w:szCs w:val="23"/>
        </w:rPr>
        <w:t xml:space="preserve"> </w:t>
      </w:r>
      <w:r w:rsidRPr="003C2780">
        <w:rPr>
          <w:rFonts w:ascii="Calibri" w:hAnsi="Calibri" w:cs="Calibri"/>
          <w:b/>
          <w:bCs/>
          <w:sz w:val="23"/>
          <w:szCs w:val="23"/>
        </w:rPr>
        <w:t>RC……………………………………………</w:t>
      </w:r>
      <w:r w:rsidR="00B65188" w:rsidRPr="003C2780">
        <w:rPr>
          <w:rFonts w:ascii="Calibri" w:hAnsi="Calibri" w:cs="Calibri"/>
          <w:b/>
          <w:bCs/>
          <w:sz w:val="23"/>
          <w:szCs w:val="23"/>
        </w:rPr>
        <w:t>……………………</w:t>
      </w: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ab/>
      </w:r>
      <w:r w:rsidRPr="003C2780">
        <w:rPr>
          <w:rFonts w:ascii="Calibri" w:hAnsi="Calibri" w:cs="Calibri"/>
          <w:b/>
          <w:bCs/>
          <w:sz w:val="23"/>
          <w:szCs w:val="23"/>
        </w:rPr>
        <w:tab/>
      </w:r>
      <w:r w:rsidRPr="003C2780">
        <w:rPr>
          <w:rFonts w:ascii="Calibri" w:hAnsi="Calibri" w:cs="Calibri"/>
          <w:b/>
          <w:bCs/>
          <w:sz w:val="23"/>
          <w:szCs w:val="23"/>
        </w:rPr>
        <w:tab/>
        <w:t xml:space="preserve">   </w:t>
      </w:r>
      <w:r w:rsidR="00B65188" w:rsidRPr="003C2780">
        <w:rPr>
          <w:rFonts w:ascii="Calibri" w:hAnsi="Calibri" w:cs="Calibri"/>
          <w:b/>
          <w:bCs/>
          <w:sz w:val="23"/>
          <w:szCs w:val="23"/>
        </w:rPr>
        <w:t xml:space="preserve"> </w:t>
      </w:r>
      <w:r w:rsidRPr="003C2780">
        <w:rPr>
          <w:rFonts w:ascii="Calibri" w:hAnsi="Calibri" w:cs="Calibri"/>
          <w:b/>
          <w:bCs/>
          <w:sz w:val="23"/>
          <w:szCs w:val="23"/>
        </w:rPr>
        <w:t>N° compte ……………………</w:t>
      </w:r>
      <w:r w:rsidR="00B65188" w:rsidRPr="003C2780">
        <w:rPr>
          <w:rFonts w:ascii="Calibri" w:hAnsi="Calibri" w:cs="Calibri"/>
          <w:b/>
          <w:bCs/>
          <w:sz w:val="23"/>
          <w:szCs w:val="23"/>
        </w:rPr>
        <w:t>………………………………</w:t>
      </w:r>
      <w:r w:rsidRPr="003C2780">
        <w:rPr>
          <w:rFonts w:ascii="Calibri" w:hAnsi="Calibri" w:cs="Calibri"/>
          <w:b/>
          <w:bCs/>
          <w:sz w:val="23"/>
          <w:szCs w:val="23"/>
        </w:rPr>
        <w:t xml:space="preserve"> </w:t>
      </w: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ab/>
      </w:r>
      <w:r w:rsidRPr="003C2780">
        <w:rPr>
          <w:rFonts w:ascii="Calibri" w:hAnsi="Calibri" w:cs="Calibri"/>
          <w:b/>
          <w:bCs/>
          <w:sz w:val="23"/>
          <w:szCs w:val="23"/>
        </w:rPr>
        <w:tab/>
        <w:t xml:space="preserve">              </w:t>
      </w:r>
      <w:r w:rsidR="00B65188" w:rsidRPr="003C2780">
        <w:rPr>
          <w:rFonts w:ascii="Calibri" w:hAnsi="Calibri" w:cs="Calibri"/>
          <w:b/>
          <w:bCs/>
          <w:sz w:val="23"/>
          <w:szCs w:val="23"/>
        </w:rPr>
        <w:t xml:space="preserve"> </w:t>
      </w:r>
      <w:r w:rsidRPr="003C2780">
        <w:rPr>
          <w:rFonts w:ascii="Calibri" w:hAnsi="Calibri" w:cs="Calibri"/>
          <w:b/>
          <w:bCs/>
          <w:sz w:val="23"/>
          <w:szCs w:val="23"/>
        </w:rPr>
        <w:t xml:space="preserve"> </w:t>
      </w:r>
      <w:r w:rsidR="00B65188" w:rsidRPr="003C2780">
        <w:rPr>
          <w:rFonts w:ascii="Calibri" w:hAnsi="Calibri" w:cs="Calibri"/>
          <w:b/>
          <w:bCs/>
          <w:sz w:val="23"/>
          <w:szCs w:val="23"/>
        </w:rPr>
        <w:t xml:space="preserve"> </w:t>
      </w:r>
      <w:r w:rsidRPr="003C2780">
        <w:rPr>
          <w:rFonts w:ascii="Calibri" w:hAnsi="Calibri" w:cs="Calibri"/>
          <w:b/>
          <w:bCs/>
          <w:sz w:val="23"/>
          <w:szCs w:val="23"/>
        </w:rPr>
        <w:t>Agence de ………………………………………</w:t>
      </w:r>
      <w:r w:rsidR="00B65188" w:rsidRPr="003C2780">
        <w:rPr>
          <w:rFonts w:ascii="Calibri" w:hAnsi="Calibri" w:cs="Calibri"/>
          <w:b/>
          <w:bCs/>
          <w:sz w:val="23"/>
          <w:szCs w:val="23"/>
        </w:rPr>
        <w:t>……………</w:t>
      </w:r>
    </w:p>
    <w:p w:rsidR="00892B1E" w:rsidRPr="003C2780" w:rsidRDefault="00892B1E" w:rsidP="00892B1E">
      <w:pPr>
        <w:overflowPunct/>
        <w:jc w:val="both"/>
        <w:rPr>
          <w:rFonts w:ascii="Calibri" w:hAnsi="Calibri" w:cs="Calibri"/>
          <w:b/>
          <w:bCs/>
          <w:sz w:val="23"/>
          <w:szCs w:val="23"/>
        </w:rPr>
      </w:pPr>
    </w:p>
    <w:p w:rsidR="00892B1E" w:rsidRPr="003C2780" w:rsidRDefault="00892B1E" w:rsidP="00892B1E">
      <w:pPr>
        <w:overflowPunct/>
        <w:jc w:val="both"/>
        <w:rPr>
          <w:rFonts w:ascii="Calibri" w:hAnsi="Calibri" w:cs="Calibri"/>
          <w:b/>
          <w:sz w:val="23"/>
          <w:szCs w:val="23"/>
        </w:rPr>
      </w:pPr>
      <w:r w:rsidRPr="003C2780">
        <w:rPr>
          <w:rFonts w:ascii="Calibri" w:hAnsi="Calibri" w:cs="Calibri"/>
          <w:b/>
          <w:bCs/>
          <w:sz w:val="23"/>
          <w:szCs w:val="23"/>
        </w:rPr>
        <w:t xml:space="preserve">OBJET DU MARCHE : </w:t>
      </w:r>
      <w:r w:rsidR="001F34CE" w:rsidRPr="001F34CE">
        <w:rPr>
          <w:rFonts w:asciiTheme="minorHAnsi" w:hAnsiTheme="minorHAnsi" w:cs="Calibri"/>
          <w:b/>
          <w:bCs/>
          <w:sz w:val="23"/>
          <w:szCs w:val="23"/>
        </w:rPr>
        <w:t>FOURNITURE D’UN LOT D’</w:t>
      </w:r>
      <w:r w:rsidR="004F23B4">
        <w:rPr>
          <w:rFonts w:asciiTheme="minorHAnsi" w:hAnsiTheme="minorHAnsi" w:cs="Calibri"/>
          <w:b/>
          <w:bCs/>
          <w:sz w:val="23"/>
          <w:szCs w:val="23"/>
        </w:rPr>
        <w:t>ACIERS POUR</w:t>
      </w:r>
      <w:r w:rsidR="001F34CE" w:rsidRPr="001F34CE">
        <w:rPr>
          <w:rFonts w:asciiTheme="minorHAnsi" w:hAnsiTheme="minorHAnsi" w:cs="Calibri"/>
          <w:b/>
          <w:bCs/>
          <w:sz w:val="23"/>
          <w:szCs w:val="23"/>
        </w:rPr>
        <w:t xml:space="preserve"> LA FABRICATION DES CONTENEURS DE COTON GRAINE</w:t>
      </w:r>
      <w:r w:rsidR="001F34CE" w:rsidRPr="001F34CE">
        <w:rPr>
          <w:rFonts w:asciiTheme="minorHAnsi" w:hAnsiTheme="minorHAnsi" w:cstheme="minorHAnsi"/>
          <w:b/>
          <w:sz w:val="23"/>
          <w:szCs w:val="23"/>
        </w:rPr>
        <w:t xml:space="preserve"> A LA SODECOTON</w:t>
      </w:r>
    </w:p>
    <w:p w:rsidR="00892B1E" w:rsidRPr="003C2780" w:rsidRDefault="00892B1E" w:rsidP="00892B1E">
      <w:pPr>
        <w:overflowPunct/>
        <w:jc w:val="both"/>
        <w:rPr>
          <w:rFonts w:ascii="Calibri" w:hAnsi="Calibri" w:cs="Calibri"/>
          <w:b/>
          <w:bCs/>
          <w:sz w:val="23"/>
          <w:szCs w:val="23"/>
        </w:rPr>
      </w:pPr>
    </w:p>
    <w:p w:rsidR="00892B1E" w:rsidRPr="003C2780" w:rsidRDefault="00892B1E" w:rsidP="00892B1E">
      <w:pPr>
        <w:overflowPunct/>
        <w:jc w:val="both"/>
        <w:rPr>
          <w:rFonts w:ascii="Calibri" w:hAnsi="Calibri" w:cs="Calibri"/>
          <w:b/>
          <w:bCs/>
          <w:sz w:val="23"/>
          <w:szCs w:val="23"/>
        </w:rPr>
      </w:pPr>
      <w:r w:rsidRPr="003C2780">
        <w:rPr>
          <w:rFonts w:ascii="Calibri" w:hAnsi="Calibri" w:cs="Calibri"/>
          <w:b/>
          <w:bCs/>
          <w:sz w:val="23"/>
          <w:szCs w:val="23"/>
        </w:rPr>
        <w:t xml:space="preserve">LIEU DE LIVRAISON : </w:t>
      </w:r>
      <w:r w:rsidR="008F3676" w:rsidRPr="003C2780">
        <w:rPr>
          <w:rFonts w:ascii="Calibri" w:hAnsi="Calibri" w:cs="Calibri"/>
          <w:b/>
          <w:bCs/>
          <w:sz w:val="23"/>
          <w:szCs w:val="23"/>
        </w:rPr>
        <w:t>MAGASIN TRANSIT</w:t>
      </w:r>
      <w:r w:rsidRPr="003C2780">
        <w:rPr>
          <w:rFonts w:ascii="Calibri" w:hAnsi="Calibri" w:cs="Calibri"/>
          <w:b/>
          <w:bCs/>
          <w:sz w:val="23"/>
          <w:szCs w:val="23"/>
        </w:rPr>
        <w:t xml:space="preserve"> SODECOTON GAROUA</w:t>
      </w:r>
      <w:r w:rsidR="008F3676" w:rsidRPr="003C2780">
        <w:rPr>
          <w:rFonts w:ascii="Calibri" w:hAnsi="Calibri" w:cs="Calibri"/>
          <w:b/>
          <w:bCs/>
          <w:sz w:val="23"/>
          <w:szCs w:val="23"/>
        </w:rPr>
        <w:t xml:space="preserve"> II</w:t>
      </w:r>
    </w:p>
    <w:p w:rsidR="00892B1E" w:rsidRPr="003C2780" w:rsidRDefault="00892B1E" w:rsidP="00892B1E">
      <w:pPr>
        <w:overflowPunct/>
        <w:jc w:val="both"/>
        <w:rPr>
          <w:rFonts w:ascii="Calibri" w:hAnsi="Calibri" w:cs="Calibri"/>
          <w:b/>
          <w:bCs/>
          <w:sz w:val="23"/>
          <w:szCs w:val="23"/>
        </w:rPr>
      </w:pPr>
    </w:p>
    <w:p w:rsidR="008F3676" w:rsidRPr="003C2780" w:rsidRDefault="00892B1E" w:rsidP="00892B1E">
      <w:pPr>
        <w:pStyle w:val="Paragraphedeliste"/>
        <w:overflowPunct w:val="0"/>
        <w:ind w:left="0"/>
        <w:jc w:val="both"/>
        <w:textAlignment w:val="baseline"/>
        <w:rPr>
          <w:rFonts w:ascii="Calibri" w:hAnsi="Calibri"/>
          <w:b/>
          <w:bCs/>
          <w:caps/>
          <w:sz w:val="23"/>
          <w:szCs w:val="23"/>
        </w:rPr>
      </w:pPr>
      <w:r w:rsidRPr="003C2780">
        <w:rPr>
          <w:rFonts w:ascii="Calibri" w:hAnsi="Calibri"/>
          <w:b/>
          <w:bCs/>
          <w:sz w:val="23"/>
          <w:szCs w:val="23"/>
        </w:rPr>
        <w:t xml:space="preserve">MONTANT DU MARCHE : </w:t>
      </w:r>
      <w:r w:rsidR="00620D85" w:rsidRPr="003C2780">
        <w:rPr>
          <w:rFonts w:ascii="Calibri" w:hAnsi="Calibri"/>
          <w:b/>
          <w:bCs/>
          <w:caps/>
          <w:sz w:val="23"/>
          <w:szCs w:val="23"/>
        </w:rPr>
        <w:t>……………………… (……………</w:t>
      </w:r>
      <w:r w:rsidRPr="003C2780">
        <w:rPr>
          <w:rFonts w:ascii="Calibri" w:hAnsi="Calibri"/>
          <w:b/>
          <w:bCs/>
          <w:caps/>
          <w:sz w:val="23"/>
          <w:szCs w:val="23"/>
        </w:rPr>
        <w:t xml:space="preserve">…..) FCFA toutes taxes comprises </w:t>
      </w:r>
    </w:p>
    <w:p w:rsidR="008F3676" w:rsidRPr="003C2780" w:rsidRDefault="008F3676" w:rsidP="00892B1E">
      <w:pPr>
        <w:pStyle w:val="Paragraphedeliste"/>
        <w:overflowPunct w:val="0"/>
        <w:ind w:left="0"/>
        <w:jc w:val="both"/>
        <w:textAlignment w:val="baseline"/>
        <w:rPr>
          <w:rFonts w:ascii="Calibri" w:hAnsi="Calibri"/>
          <w:b/>
          <w:bCs/>
          <w:caps/>
          <w:sz w:val="23"/>
          <w:szCs w:val="23"/>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7310"/>
        <w:gridCol w:w="1417"/>
      </w:tblGrid>
      <w:tr w:rsidR="008F3676" w:rsidRPr="003C2780" w:rsidTr="008F3676">
        <w:trPr>
          <w:trHeight w:val="324"/>
        </w:trPr>
        <w:tc>
          <w:tcPr>
            <w:tcW w:w="345" w:type="dxa"/>
          </w:tcPr>
          <w:p w:rsidR="008F3676" w:rsidRPr="003C2780" w:rsidRDefault="008F3676" w:rsidP="006D17B1">
            <w:pPr>
              <w:jc w:val="center"/>
              <w:rPr>
                <w:rFonts w:asciiTheme="minorHAnsi" w:hAnsiTheme="minorHAnsi" w:cstheme="minorHAnsi"/>
                <w:b/>
                <w:bCs/>
                <w:caps/>
                <w:sz w:val="23"/>
                <w:szCs w:val="23"/>
              </w:rPr>
            </w:pPr>
            <w:r w:rsidRPr="003C2780">
              <w:rPr>
                <w:rFonts w:asciiTheme="minorHAnsi" w:hAnsiTheme="minorHAnsi" w:cstheme="minorHAnsi"/>
                <w:b/>
                <w:bCs/>
                <w:sz w:val="23"/>
                <w:szCs w:val="23"/>
              </w:rPr>
              <w:t>a</w:t>
            </w:r>
          </w:p>
        </w:tc>
        <w:tc>
          <w:tcPr>
            <w:tcW w:w="7310" w:type="dxa"/>
          </w:tcPr>
          <w:p w:rsidR="008F3676" w:rsidRPr="003C2780" w:rsidRDefault="008F3676" w:rsidP="006D17B1">
            <w:pPr>
              <w:jc w:val="both"/>
              <w:rPr>
                <w:rFonts w:asciiTheme="minorHAnsi" w:hAnsiTheme="minorHAnsi" w:cstheme="minorHAnsi"/>
                <w:b/>
                <w:bCs/>
                <w:caps/>
                <w:sz w:val="23"/>
                <w:szCs w:val="23"/>
              </w:rPr>
            </w:pPr>
            <w:r w:rsidRPr="003C2780">
              <w:rPr>
                <w:rFonts w:asciiTheme="minorHAnsi" w:hAnsiTheme="minorHAnsi" w:cstheme="minorHAnsi"/>
                <w:b/>
                <w:bCs/>
                <w:caps/>
                <w:sz w:val="23"/>
                <w:szCs w:val="23"/>
              </w:rPr>
              <w:t>M</w:t>
            </w:r>
            <w:r w:rsidRPr="003C2780">
              <w:rPr>
                <w:rFonts w:asciiTheme="minorHAnsi" w:hAnsiTheme="minorHAnsi" w:cstheme="minorHAnsi"/>
                <w:b/>
                <w:bCs/>
                <w:sz w:val="23"/>
                <w:szCs w:val="23"/>
              </w:rPr>
              <w:t xml:space="preserve">ontant Hors TVA                                                                                             </w:t>
            </w:r>
          </w:p>
        </w:tc>
        <w:tc>
          <w:tcPr>
            <w:tcW w:w="1417" w:type="dxa"/>
          </w:tcPr>
          <w:p w:rsidR="008F3676" w:rsidRPr="003C2780" w:rsidRDefault="008F3676" w:rsidP="006D17B1">
            <w:pPr>
              <w:jc w:val="right"/>
              <w:rPr>
                <w:rFonts w:asciiTheme="minorHAnsi" w:hAnsiTheme="minorHAnsi" w:cs="Calibri"/>
                <w:b/>
                <w:bCs/>
                <w:sz w:val="23"/>
                <w:szCs w:val="23"/>
              </w:rPr>
            </w:pPr>
          </w:p>
        </w:tc>
      </w:tr>
      <w:tr w:rsidR="008F3676" w:rsidRPr="003C2780" w:rsidTr="008F3676">
        <w:trPr>
          <w:trHeight w:val="314"/>
        </w:trPr>
        <w:tc>
          <w:tcPr>
            <w:tcW w:w="345" w:type="dxa"/>
          </w:tcPr>
          <w:p w:rsidR="008F3676" w:rsidRPr="003C2780" w:rsidRDefault="008F3676" w:rsidP="006D17B1">
            <w:pPr>
              <w:jc w:val="center"/>
              <w:rPr>
                <w:rFonts w:asciiTheme="minorHAnsi" w:hAnsiTheme="minorHAnsi" w:cstheme="minorHAnsi"/>
                <w:b/>
                <w:bCs/>
                <w:sz w:val="23"/>
                <w:szCs w:val="23"/>
              </w:rPr>
            </w:pPr>
            <w:r w:rsidRPr="003C2780">
              <w:rPr>
                <w:rFonts w:asciiTheme="minorHAnsi" w:hAnsiTheme="minorHAnsi" w:cstheme="minorHAnsi"/>
                <w:b/>
                <w:bCs/>
                <w:sz w:val="23"/>
                <w:szCs w:val="23"/>
              </w:rPr>
              <w:t>b</w:t>
            </w:r>
          </w:p>
        </w:tc>
        <w:tc>
          <w:tcPr>
            <w:tcW w:w="7310" w:type="dxa"/>
          </w:tcPr>
          <w:p w:rsidR="008F3676" w:rsidRPr="003C2780" w:rsidRDefault="008F3676" w:rsidP="006D17B1">
            <w:pPr>
              <w:jc w:val="both"/>
              <w:rPr>
                <w:rFonts w:asciiTheme="minorHAnsi" w:hAnsiTheme="minorHAnsi" w:cstheme="minorHAnsi"/>
                <w:b/>
                <w:bCs/>
                <w:caps/>
                <w:sz w:val="23"/>
                <w:szCs w:val="23"/>
              </w:rPr>
            </w:pPr>
            <w:r w:rsidRPr="003C2780">
              <w:rPr>
                <w:rFonts w:asciiTheme="minorHAnsi" w:hAnsiTheme="minorHAnsi" w:cstheme="minorHAnsi"/>
                <w:b/>
                <w:bCs/>
                <w:caps/>
                <w:sz w:val="23"/>
                <w:szCs w:val="23"/>
              </w:rPr>
              <w:t>TVA (</w:t>
            </w:r>
            <w:r w:rsidRPr="003C2780">
              <w:rPr>
                <w:rFonts w:asciiTheme="minorHAnsi" w:hAnsiTheme="minorHAnsi" w:cstheme="minorHAnsi"/>
                <w:b/>
                <w:bCs/>
                <w:sz w:val="23"/>
                <w:szCs w:val="23"/>
              </w:rPr>
              <w:t>a x</w:t>
            </w:r>
            <w:r w:rsidRPr="003C2780">
              <w:rPr>
                <w:rFonts w:asciiTheme="minorHAnsi" w:hAnsiTheme="minorHAnsi" w:cstheme="minorHAnsi"/>
                <w:b/>
                <w:bCs/>
                <w:caps/>
                <w:sz w:val="23"/>
                <w:szCs w:val="23"/>
              </w:rPr>
              <w:t xml:space="preserve"> 19,25 %)                                                                                           </w:t>
            </w:r>
          </w:p>
        </w:tc>
        <w:tc>
          <w:tcPr>
            <w:tcW w:w="1417" w:type="dxa"/>
          </w:tcPr>
          <w:p w:rsidR="008F3676" w:rsidRPr="003C2780" w:rsidRDefault="008F3676" w:rsidP="006D17B1">
            <w:pPr>
              <w:jc w:val="right"/>
              <w:rPr>
                <w:rFonts w:asciiTheme="minorHAnsi" w:hAnsiTheme="minorHAnsi" w:cs="Calibri"/>
                <w:b/>
                <w:bCs/>
                <w:sz w:val="23"/>
                <w:szCs w:val="23"/>
              </w:rPr>
            </w:pPr>
          </w:p>
        </w:tc>
      </w:tr>
      <w:tr w:rsidR="008F3676" w:rsidRPr="003C2780" w:rsidTr="008F3676">
        <w:trPr>
          <w:trHeight w:val="324"/>
        </w:trPr>
        <w:tc>
          <w:tcPr>
            <w:tcW w:w="345" w:type="dxa"/>
          </w:tcPr>
          <w:p w:rsidR="008F3676" w:rsidRPr="003C2780" w:rsidRDefault="008F3676" w:rsidP="006D17B1">
            <w:pPr>
              <w:jc w:val="center"/>
              <w:rPr>
                <w:rFonts w:asciiTheme="minorHAnsi" w:hAnsiTheme="minorHAnsi" w:cstheme="minorHAnsi"/>
                <w:b/>
                <w:bCs/>
                <w:caps/>
                <w:sz w:val="23"/>
                <w:szCs w:val="23"/>
              </w:rPr>
            </w:pPr>
            <w:r w:rsidRPr="003C2780">
              <w:rPr>
                <w:rFonts w:asciiTheme="minorHAnsi" w:hAnsiTheme="minorHAnsi" w:cstheme="minorHAnsi"/>
                <w:b/>
                <w:bCs/>
                <w:sz w:val="23"/>
                <w:szCs w:val="23"/>
              </w:rPr>
              <w:t>c</w:t>
            </w:r>
          </w:p>
        </w:tc>
        <w:tc>
          <w:tcPr>
            <w:tcW w:w="7310" w:type="dxa"/>
          </w:tcPr>
          <w:p w:rsidR="008F3676" w:rsidRPr="003C2780" w:rsidRDefault="008F3676" w:rsidP="006D17B1">
            <w:pPr>
              <w:jc w:val="both"/>
              <w:rPr>
                <w:rFonts w:asciiTheme="minorHAnsi" w:hAnsiTheme="minorHAnsi" w:cstheme="minorHAnsi"/>
                <w:b/>
                <w:bCs/>
                <w:caps/>
                <w:sz w:val="23"/>
                <w:szCs w:val="23"/>
              </w:rPr>
            </w:pPr>
            <w:r w:rsidRPr="003C2780">
              <w:rPr>
                <w:rFonts w:asciiTheme="minorHAnsi" w:hAnsiTheme="minorHAnsi" w:cstheme="minorHAnsi"/>
                <w:b/>
                <w:bCs/>
                <w:sz w:val="23"/>
                <w:szCs w:val="23"/>
              </w:rPr>
              <w:t xml:space="preserve">MONTANT TTC rendu magasin transit SODECOTON GAROUA II  (a + b)                           </w:t>
            </w:r>
          </w:p>
        </w:tc>
        <w:tc>
          <w:tcPr>
            <w:tcW w:w="1417" w:type="dxa"/>
          </w:tcPr>
          <w:p w:rsidR="008F3676" w:rsidRPr="003C2780" w:rsidRDefault="008F3676" w:rsidP="006D17B1">
            <w:pPr>
              <w:jc w:val="right"/>
              <w:rPr>
                <w:rFonts w:asciiTheme="minorHAnsi" w:hAnsiTheme="minorHAnsi" w:cs="Calibri"/>
                <w:b/>
                <w:bCs/>
                <w:sz w:val="23"/>
                <w:szCs w:val="23"/>
              </w:rPr>
            </w:pPr>
          </w:p>
        </w:tc>
      </w:tr>
      <w:tr w:rsidR="008F3676" w:rsidRPr="003C2780" w:rsidTr="008F3676">
        <w:trPr>
          <w:trHeight w:val="324"/>
        </w:trPr>
        <w:tc>
          <w:tcPr>
            <w:tcW w:w="345" w:type="dxa"/>
          </w:tcPr>
          <w:p w:rsidR="008F3676" w:rsidRPr="003C2780" w:rsidRDefault="008F3676" w:rsidP="006D17B1">
            <w:pPr>
              <w:jc w:val="center"/>
              <w:rPr>
                <w:rFonts w:asciiTheme="minorHAnsi" w:hAnsiTheme="minorHAnsi" w:cstheme="minorHAnsi"/>
                <w:b/>
                <w:bCs/>
                <w:caps/>
                <w:sz w:val="23"/>
                <w:szCs w:val="23"/>
              </w:rPr>
            </w:pPr>
            <w:r w:rsidRPr="003C2780">
              <w:rPr>
                <w:rFonts w:asciiTheme="minorHAnsi" w:hAnsiTheme="minorHAnsi" w:cstheme="minorHAnsi"/>
                <w:b/>
                <w:bCs/>
                <w:sz w:val="23"/>
                <w:szCs w:val="23"/>
              </w:rPr>
              <w:t>d</w:t>
            </w:r>
          </w:p>
        </w:tc>
        <w:tc>
          <w:tcPr>
            <w:tcW w:w="7310" w:type="dxa"/>
          </w:tcPr>
          <w:p w:rsidR="008F3676" w:rsidRPr="003C2780" w:rsidRDefault="008F3676" w:rsidP="006D17B1">
            <w:pPr>
              <w:jc w:val="both"/>
              <w:rPr>
                <w:rFonts w:asciiTheme="minorHAnsi" w:hAnsiTheme="minorHAnsi" w:cstheme="minorHAnsi"/>
                <w:b/>
                <w:bCs/>
                <w:caps/>
                <w:sz w:val="23"/>
                <w:szCs w:val="23"/>
              </w:rPr>
            </w:pPr>
            <w:r w:rsidRPr="003C2780">
              <w:rPr>
                <w:rFonts w:asciiTheme="minorHAnsi" w:hAnsiTheme="minorHAnsi" w:cstheme="minorHAnsi"/>
                <w:b/>
                <w:bCs/>
                <w:caps/>
                <w:sz w:val="23"/>
                <w:szCs w:val="23"/>
              </w:rPr>
              <w:t>Ir (2,2%)</w:t>
            </w:r>
          </w:p>
        </w:tc>
        <w:tc>
          <w:tcPr>
            <w:tcW w:w="1417" w:type="dxa"/>
          </w:tcPr>
          <w:p w:rsidR="008F3676" w:rsidRPr="003C2780" w:rsidRDefault="008F3676" w:rsidP="006D17B1">
            <w:pPr>
              <w:jc w:val="right"/>
              <w:rPr>
                <w:rFonts w:asciiTheme="minorHAnsi" w:hAnsiTheme="minorHAnsi" w:cs="Calibri"/>
                <w:b/>
                <w:bCs/>
                <w:sz w:val="23"/>
                <w:szCs w:val="23"/>
              </w:rPr>
            </w:pPr>
          </w:p>
        </w:tc>
      </w:tr>
      <w:tr w:rsidR="008F3676" w:rsidRPr="003C2780" w:rsidTr="008F3676">
        <w:trPr>
          <w:trHeight w:val="334"/>
        </w:trPr>
        <w:tc>
          <w:tcPr>
            <w:tcW w:w="345" w:type="dxa"/>
          </w:tcPr>
          <w:p w:rsidR="008F3676" w:rsidRPr="003C2780" w:rsidRDefault="008F3676" w:rsidP="006D17B1">
            <w:pPr>
              <w:jc w:val="center"/>
              <w:rPr>
                <w:rFonts w:asciiTheme="minorHAnsi" w:hAnsiTheme="minorHAnsi" w:cstheme="minorHAnsi"/>
                <w:b/>
                <w:bCs/>
                <w:caps/>
                <w:sz w:val="23"/>
                <w:szCs w:val="23"/>
              </w:rPr>
            </w:pPr>
            <w:r w:rsidRPr="003C2780">
              <w:rPr>
                <w:rFonts w:asciiTheme="minorHAnsi" w:hAnsiTheme="minorHAnsi" w:cstheme="minorHAnsi"/>
                <w:b/>
                <w:bCs/>
                <w:sz w:val="23"/>
                <w:szCs w:val="23"/>
              </w:rPr>
              <w:t>e</w:t>
            </w:r>
          </w:p>
        </w:tc>
        <w:tc>
          <w:tcPr>
            <w:tcW w:w="7310" w:type="dxa"/>
          </w:tcPr>
          <w:p w:rsidR="008F3676" w:rsidRPr="003C2780" w:rsidRDefault="008F3676" w:rsidP="006D17B1">
            <w:pPr>
              <w:jc w:val="both"/>
              <w:rPr>
                <w:rFonts w:asciiTheme="minorHAnsi" w:hAnsiTheme="minorHAnsi" w:cstheme="minorHAnsi"/>
                <w:b/>
                <w:bCs/>
                <w:caps/>
                <w:sz w:val="23"/>
                <w:szCs w:val="23"/>
              </w:rPr>
            </w:pPr>
            <w:r w:rsidRPr="003C2780">
              <w:rPr>
                <w:rFonts w:asciiTheme="minorHAnsi" w:hAnsiTheme="minorHAnsi" w:cstheme="minorHAnsi"/>
                <w:b/>
                <w:bCs/>
                <w:caps/>
                <w:sz w:val="23"/>
                <w:szCs w:val="23"/>
              </w:rPr>
              <w:t xml:space="preserve">NET A MANDATER </w:t>
            </w:r>
            <w:r w:rsidRPr="003C2780">
              <w:rPr>
                <w:rFonts w:asciiTheme="minorHAnsi" w:hAnsiTheme="minorHAnsi" w:cstheme="minorHAnsi"/>
                <w:b/>
                <w:bCs/>
                <w:sz w:val="23"/>
                <w:szCs w:val="23"/>
              </w:rPr>
              <w:t>(a - d)</w:t>
            </w:r>
            <w:r w:rsidRPr="003C2780">
              <w:rPr>
                <w:rFonts w:asciiTheme="minorHAnsi" w:hAnsiTheme="minorHAnsi" w:cstheme="minorHAnsi"/>
                <w:b/>
                <w:bCs/>
                <w:caps/>
                <w:sz w:val="23"/>
                <w:szCs w:val="23"/>
              </w:rPr>
              <w:t xml:space="preserve">                                                                                 </w:t>
            </w:r>
          </w:p>
        </w:tc>
        <w:tc>
          <w:tcPr>
            <w:tcW w:w="1417" w:type="dxa"/>
          </w:tcPr>
          <w:p w:rsidR="008F3676" w:rsidRPr="003C2780" w:rsidRDefault="008F3676" w:rsidP="006D17B1">
            <w:pPr>
              <w:jc w:val="right"/>
              <w:rPr>
                <w:rFonts w:asciiTheme="minorHAnsi" w:hAnsiTheme="minorHAnsi" w:cs="Calibri"/>
                <w:b/>
                <w:bCs/>
                <w:sz w:val="23"/>
                <w:szCs w:val="23"/>
              </w:rPr>
            </w:pPr>
          </w:p>
        </w:tc>
      </w:tr>
    </w:tbl>
    <w:p w:rsidR="008F3676" w:rsidRPr="003C2780" w:rsidRDefault="008F3676" w:rsidP="00892B1E">
      <w:pPr>
        <w:overflowPunct/>
        <w:jc w:val="both"/>
        <w:rPr>
          <w:rFonts w:ascii="Calibri" w:hAnsi="Calibri" w:cs="Calibri"/>
          <w:b/>
          <w:bCs/>
          <w:sz w:val="23"/>
          <w:szCs w:val="23"/>
        </w:rPr>
      </w:pPr>
    </w:p>
    <w:p w:rsidR="009F74B7" w:rsidRPr="001F34CE" w:rsidRDefault="00892B1E" w:rsidP="001F34CE">
      <w:pPr>
        <w:overflowPunct/>
        <w:jc w:val="both"/>
        <w:rPr>
          <w:rFonts w:ascii="Calibri" w:hAnsi="Calibri" w:cs="Calibri"/>
          <w:b/>
          <w:bCs/>
          <w:sz w:val="23"/>
          <w:szCs w:val="23"/>
        </w:rPr>
      </w:pPr>
      <w:r w:rsidRPr="003C2780">
        <w:rPr>
          <w:rFonts w:ascii="Calibri" w:hAnsi="Calibri" w:cs="Calibri"/>
          <w:b/>
          <w:bCs/>
          <w:sz w:val="23"/>
          <w:szCs w:val="23"/>
        </w:rPr>
        <w:t>DELAI DE LIVRAISON</w:t>
      </w:r>
      <w:r w:rsidR="00F67052" w:rsidRPr="003C2780">
        <w:rPr>
          <w:rFonts w:ascii="Calibri" w:hAnsi="Calibri" w:cs="Calibri"/>
          <w:b/>
          <w:bCs/>
          <w:sz w:val="23"/>
          <w:szCs w:val="23"/>
        </w:rPr>
        <w:t xml:space="preserve"> </w:t>
      </w:r>
      <w:r w:rsidR="001F34CE" w:rsidRPr="001F34CE">
        <w:rPr>
          <w:rFonts w:asciiTheme="minorHAnsi" w:hAnsiTheme="minorHAnsi" w:cstheme="minorHAnsi"/>
          <w:b/>
          <w:color w:val="101814"/>
          <w:sz w:val="22"/>
          <w:szCs w:val="22"/>
        </w:rPr>
        <w:t>30 JOURS A COMPTER DE LA NOTIFICATION DE L</w:t>
      </w:r>
      <w:r w:rsidR="001F34CE" w:rsidRPr="001F34CE">
        <w:rPr>
          <w:rFonts w:asciiTheme="minorHAnsi" w:hAnsiTheme="minorHAnsi" w:cstheme="minorHAnsi"/>
          <w:b/>
          <w:color w:val="404947"/>
          <w:sz w:val="22"/>
          <w:szCs w:val="22"/>
        </w:rPr>
        <w:t>'</w:t>
      </w:r>
      <w:r w:rsidR="001F34CE" w:rsidRPr="001F34CE">
        <w:rPr>
          <w:rFonts w:asciiTheme="minorHAnsi" w:hAnsiTheme="minorHAnsi" w:cstheme="minorHAnsi"/>
          <w:b/>
          <w:color w:val="101814"/>
          <w:sz w:val="22"/>
          <w:szCs w:val="22"/>
        </w:rPr>
        <w:t>ORDRE DE SERVICE</w:t>
      </w:r>
    </w:p>
    <w:p w:rsidR="00892B1E" w:rsidRPr="003C2780" w:rsidRDefault="00892B1E" w:rsidP="00892B1E">
      <w:pPr>
        <w:overflowPunct/>
        <w:jc w:val="both"/>
        <w:rPr>
          <w:rFonts w:ascii="Calibri" w:hAnsi="Calibri" w:cs="Calibri"/>
          <w:b/>
          <w:bCs/>
          <w:sz w:val="23"/>
          <w:szCs w:val="23"/>
        </w:rPr>
      </w:pPr>
    </w:p>
    <w:p w:rsidR="00892B1E" w:rsidRPr="003C2780" w:rsidRDefault="00892B1E" w:rsidP="00892B1E">
      <w:pPr>
        <w:overflowPunct/>
        <w:spacing w:line="360" w:lineRule="auto"/>
        <w:jc w:val="both"/>
        <w:rPr>
          <w:rFonts w:ascii="Calibri" w:hAnsi="Calibri" w:cs="Calibri"/>
          <w:b/>
          <w:bCs/>
          <w:sz w:val="23"/>
          <w:szCs w:val="23"/>
        </w:rPr>
      </w:pPr>
      <w:r w:rsidRPr="003C2780">
        <w:rPr>
          <w:rFonts w:ascii="Calibri" w:hAnsi="Calibri" w:cs="Calibri"/>
          <w:b/>
          <w:bCs/>
          <w:sz w:val="23"/>
          <w:szCs w:val="23"/>
        </w:rPr>
        <w:t xml:space="preserve">SOUSCRIT-LE : </w:t>
      </w:r>
    </w:p>
    <w:p w:rsidR="00892B1E" w:rsidRPr="003C2780" w:rsidRDefault="00892B1E" w:rsidP="00892B1E">
      <w:pPr>
        <w:overflowPunct/>
        <w:spacing w:line="360" w:lineRule="auto"/>
        <w:jc w:val="both"/>
        <w:rPr>
          <w:rFonts w:ascii="Calibri" w:hAnsi="Calibri" w:cs="Calibri"/>
          <w:b/>
          <w:bCs/>
          <w:sz w:val="23"/>
          <w:szCs w:val="23"/>
        </w:rPr>
      </w:pPr>
      <w:r w:rsidRPr="003C2780">
        <w:rPr>
          <w:rFonts w:ascii="Calibri" w:hAnsi="Calibri" w:cs="Calibri"/>
          <w:b/>
          <w:bCs/>
          <w:sz w:val="23"/>
          <w:szCs w:val="23"/>
        </w:rPr>
        <w:t>SIGNE-LE :</w:t>
      </w:r>
    </w:p>
    <w:p w:rsidR="00892B1E" w:rsidRPr="003C2780" w:rsidRDefault="00892B1E" w:rsidP="00892B1E">
      <w:pPr>
        <w:overflowPunct/>
        <w:spacing w:line="360" w:lineRule="auto"/>
        <w:jc w:val="both"/>
        <w:rPr>
          <w:rFonts w:ascii="Calibri" w:hAnsi="Calibri" w:cs="Calibri"/>
          <w:b/>
          <w:bCs/>
          <w:sz w:val="23"/>
          <w:szCs w:val="23"/>
        </w:rPr>
      </w:pPr>
      <w:r w:rsidRPr="003C2780">
        <w:rPr>
          <w:rFonts w:ascii="Calibri" w:hAnsi="Calibri" w:cs="Calibri"/>
          <w:b/>
          <w:bCs/>
          <w:sz w:val="23"/>
          <w:szCs w:val="23"/>
        </w:rPr>
        <w:t xml:space="preserve">NOTIFIE-LE : </w:t>
      </w:r>
    </w:p>
    <w:p w:rsidR="00243CAA" w:rsidRPr="003C2780" w:rsidRDefault="00892B1E" w:rsidP="00892B1E">
      <w:pPr>
        <w:jc w:val="both"/>
        <w:rPr>
          <w:rFonts w:asciiTheme="minorHAnsi" w:hAnsiTheme="minorHAnsi" w:cs="Calibri"/>
          <w:b/>
          <w:bCs/>
          <w:sz w:val="23"/>
          <w:szCs w:val="23"/>
        </w:rPr>
      </w:pPr>
      <w:r w:rsidRPr="003C2780">
        <w:rPr>
          <w:rFonts w:ascii="Calibri" w:hAnsi="Calibri" w:cs="Calibri"/>
          <w:b/>
          <w:bCs/>
          <w:sz w:val="23"/>
          <w:szCs w:val="23"/>
        </w:rPr>
        <w:t>ENREGISTRE-LE</w:t>
      </w:r>
    </w:p>
    <w:p w:rsidR="00243CAA" w:rsidRDefault="00243CAA" w:rsidP="00243CAA">
      <w:pPr>
        <w:jc w:val="both"/>
        <w:rPr>
          <w:rFonts w:asciiTheme="minorHAnsi" w:hAnsiTheme="minorHAnsi" w:cs="Calibri"/>
          <w:b/>
          <w:bCs/>
          <w:sz w:val="24"/>
          <w:szCs w:val="24"/>
        </w:rPr>
      </w:pPr>
    </w:p>
    <w:p w:rsidR="00FF7632" w:rsidRPr="00656FF7" w:rsidRDefault="00FF7632" w:rsidP="00243CAA">
      <w:pPr>
        <w:jc w:val="both"/>
        <w:rPr>
          <w:rFonts w:asciiTheme="minorHAnsi" w:hAnsiTheme="minorHAnsi" w:cs="Calibri"/>
          <w:b/>
          <w:bCs/>
          <w:sz w:val="24"/>
          <w:szCs w:val="24"/>
        </w:rPr>
      </w:pPr>
    </w:p>
    <w:p w:rsidR="00652EE1" w:rsidRDefault="00652EE1" w:rsidP="00243CAA">
      <w:pPr>
        <w:jc w:val="both"/>
        <w:rPr>
          <w:rFonts w:asciiTheme="minorHAnsi" w:hAnsiTheme="minorHAnsi" w:cs="Calibri"/>
          <w:b/>
          <w:sz w:val="24"/>
          <w:szCs w:val="24"/>
        </w:rPr>
      </w:pPr>
    </w:p>
    <w:p w:rsidR="001F34CE" w:rsidRDefault="001F34CE" w:rsidP="00243CAA">
      <w:pPr>
        <w:jc w:val="both"/>
        <w:rPr>
          <w:rFonts w:asciiTheme="minorHAnsi" w:hAnsiTheme="minorHAnsi" w:cs="Calibri"/>
          <w:b/>
          <w:sz w:val="24"/>
          <w:szCs w:val="24"/>
        </w:rPr>
      </w:pPr>
    </w:p>
    <w:p w:rsidR="001F34CE" w:rsidRDefault="001F34CE" w:rsidP="00243CAA">
      <w:pPr>
        <w:jc w:val="both"/>
        <w:rPr>
          <w:rFonts w:asciiTheme="minorHAnsi" w:hAnsiTheme="minorHAnsi" w:cs="Calibri"/>
          <w:b/>
          <w:sz w:val="24"/>
          <w:szCs w:val="24"/>
        </w:rPr>
      </w:pPr>
    </w:p>
    <w:p w:rsidR="004F23B4" w:rsidRDefault="004F23B4" w:rsidP="00243CAA">
      <w:pPr>
        <w:jc w:val="both"/>
        <w:rPr>
          <w:rFonts w:asciiTheme="minorHAnsi" w:hAnsiTheme="minorHAnsi" w:cs="Calibri"/>
          <w:b/>
          <w:sz w:val="24"/>
          <w:szCs w:val="24"/>
        </w:rPr>
      </w:pP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Entre :</w:t>
      </w: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center"/>
        <w:rPr>
          <w:rFonts w:ascii="Calibri" w:hAnsi="Calibri" w:cs="Calibri"/>
          <w:b/>
          <w:bCs/>
          <w:sz w:val="24"/>
          <w:szCs w:val="24"/>
        </w:rPr>
      </w:pPr>
      <w:r w:rsidRPr="002D09AD">
        <w:rPr>
          <w:rFonts w:ascii="Calibri" w:hAnsi="Calibri" w:cs="Calibri"/>
          <w:b/>
          <w:bCs/>
          <w:sz w:val="24"/>
          <w:szCs w:val="24"/>
        </w:rPr>
        <w:t xml:space="preserve">    L</w:t>
      </w:r>
      <w:r>
        <w:rPr>
          <w:rFonts w:ascii="Calibri" w:hAnsi="Calibri" w:cs="Calibri"/>
          <w:b/>
          <w:bCs/>
          <w:sz w:val="24"/>
          <w:szCs w:val="24"/>
        </w:rPr>
        <w:t>A</w:t>
      </w:r>
      <w:r w:rsidRPr="002D09AD">
        <w:rPr>
          <w:rFonts w:ascii="Calibri" w:hAnsi="Calibri" w:cs="Calibri"/>
          <w:b/>
          <w:bCs/>
          <w:sz w:val="24"/>
          <w:szCs w:val="24"/>
        </w:rPr>
        <w:t xml:space="preserve"> SOCIETE DE DEVELOPPEMENT DU COTON DU CAMEROUN B.P. 302 Garoua</w:t>
      </w:r>
    </w:p>
    <w:p w:rsidR="00892B1E" w:rsidRPr="002D09AD" w:rsidRDefault="00892B1E" w:rsidP="00892B1E">
      <w:pPr>
        <w:overflowPunct/>
        <w:jc w:val="center"/>
        <w:rPr>
          <w:rFonts w:ascii="Calibri" w:hAnsi="Calibri" w:cs="Calibri"/>
          <w:b/>
          <w:bCs/>
          <w:sz w:val="24"/>
          <w:szCs w:val="24"/>
        </w:rPr>
      </w:pPr>
      <w:r>
        <w:rPr>
          <w:rFonts w:ascii="Calibri" w:hAnsi="Calibri" w:cs="Calibri"/>
          <w:b/>
          <w:bCs/>
          <w:sz w:val="24"/>
          <w:szCs w:val="24"/>
        </w:rPr>
        <w:t>Téléphone</w:t>
      </w:r>
      <w:r w:rsidR="00DB002E">
        <w:rPr>
          <w:rFonts w:ascii="Calibri" w:hAnsi="Calibri" w:cs="Calibri"/>
          <w:b/>
          <w:bCs/>
          <w:sz w:val="24"/>
          <w:szCs w:val="24"/>
        </w:rPr>
        <w:t xml:space="preserve"> : </w:t>
      </w:r>
      <w:r>
        <w:rPr>
          <w:rFonts w:ascii="Calibri" w:hAnsi="Calibri" w:cs="Calibri"/>
          <w:b/>
          <w:bCs/>
          <w:sz w:val="24"/>
          <w:szCs w:val="24"/>
        </w:rPr>
        <w:t>2</w:t>
      </w:r>
      <w:r w:rsidR="00A414EA">
        <w:rPr>
          <w:rFonts w:ascii="Calibri" w:hAnsi="Calibri" w:cs="Calibri"/>
          <w:b/>
          <w:bCs/>
          <w:sz w:val="24"/>
          <w:szCs w:val="24"/>
        </w:rPr>
        <w:t>2</w:t>
      </w:r>
      <w:r>
        <w:rPr>
          <w:rFonts w:ascii="Calibri" w:hAnsi="Calibri" w:cs="Calibri"/>
          <w:b/>
          <w:bCs/>
          <w:sz w:val="24"/>
          <w:szCs w:val="24"/>
        </w:rPr>
        <w:t>2-27</w:t>
      </w:r>
      <w:r w:rsidRPr="002D09AD">
        <w:rPr>
          <w:rFonts w:ascii="Calibri" w:hAnsi="Calibri" w:cs="Calibri"/>
          <w:b/>
          <w:bCs/>
          <w:sz w:val="24"/>
          <w:szCs w:val="24"/>
        </w:rPr>
        <w:t>1</w:t>
      </w:r>
      <w:r>
        <w:rPr>
          <w:rFonts w:ascii="Calibri" w:hAnsi="Calibri" w:cs="Calibri"/>
          <w:b/>
          <w:bCs/>
          <w:sz w:val="24"/>
          <w:szCs w:val="24"/>
        </w:rPr>
        <w:t>-080, Fax</w:t>
      </w:r>
      <w:r w:rsidR="00A414EA">
        <w:rPr>
          <w:rFonts w:ascii="Calibri" w:hAnsi="Calibri" w:cs="Calibri"/>
          <w:b/>
          <w:bCs/>
          <w:sz w:val="24"/>
          <w:szCs w:val="24"/>
        </w:rPr>
        <w:t xml:space="preserve"> : </w:t>
      </w:r>
      <w:r>
        <w:rPr>
          <w:rFonts w:ascii="Calibri" w:hAnsi="Calibri" w:cs="Calibri"/>
          <w:b/>
          <w:bCs/>
          <w:sz w:val="24"/>
          <w:szCs w:val="24"/>
        </w:rPr>
        <w:t>2</w:t>
      </w:r>
      <w:r w:rsidR="00FA0238">
        <w:rPr>
          <w:rFonts w:ascii="Calibri" w:hAnsi="Calibri" w:cs="Calibri"/>
          <w:b/>
          <w:bCs/>
          <w:sz w:val="24"/>
          <w:szCs w:val="24"/>
        </w:rPr>
        <w:t>2</w:t>
      </w:r>
      <w:r>
        <w:rPr>
          <w:rFonts w:ascii="Calibri" w:hAnsi="Calibri" w:cs="Calibri"/>
          <w:b/>
          <w:bCs/>
          <w:sz w:val="24"/>
          <w:szCs w:val="24"/>
        </w:rPr>
        <w:t>2-27</w:t>
      </w:r>
      <w:r w:rsidRPr="002D09AD">
        <w:rPr>
          <w:rFonts w:ascii="Calibri" w:hAnsi="Calibri" w:cs="Calibri"/>
          <w:b/>
          <w:bCs/>
          <w:sz w:val="24"/>
          <w:szCs w:val="24"/>
        </w:rPr>
        <w:t>2</w:t>
      </w:r>
      <w:r>
        <w:rPr>
          <w:rFonts w:ascii="Calibri" w:hAnsi="Calibri" w:cs="Calibri"/>
          <w:b/>
          <w:bCs/>
          <w:sz w:val="24"/>
          <w:szCs w:val="24"/>
        </w:rPr>
        <w:t>-0</w:t>
      </w:r>
      <w:r w:rsidRPr="002D09AD">
        <w:rPr>
          <w:rFonts w:ascii="Calibri" w:hAnsi="Calibri" w:cs="Calibri"/>
          <w:b/>
          <w:bCs/>
          <w:sz w:val="24"/>
          <w:szCs w:val="24"/>
        </w:rPr>
        <w:t>68</w:t>
      </w:r>
    </w:p>
    <w:p w:rsidR="00892B1E" w:rsidRPr="002D09AD" w:rsidRDefault="00892B1E" w:rsidP="00892B1E">
      <w:pPr>
        <w:overflowPunct/>
        <w:jc w:val="center"/>
        <w:rPr>
          <w:rFonts w:ascii="Calibri" w:hAnsi="Calibri" w:cs="Calibri"/>
          <w:b/>
          <w:bCs/>
          <w:sz w:val="24"/>
          <w:szCs w:val="24"/>
        </w:rPr>
      </w:pPr>
      <w:r w:rsidRPr="002D09AD">
        <w:rPr>
          <w:rFonts w:ascii="Calibri" w:hAnsi="Calibri" w:cs="Calibri"/>
          <w:b/>
          <w:bCs/>
          <w:sz w:val="24"/>
          <w:szCs w:val="24"/>
        </w:rPr>
        <w:t xml:space="preserve"> et E-mail sodecoton@sodecoton.cm</w:t>
      </w:r>
    </w:p>
    <w:p w:rsidR="00892B1E" w:rsidRPr="002D09AD" w:rsidRDefault="00892B1E" w:rsidP="00892B1E">
      <w:pPr>
        <w:overflowPunct/>
        <w:jc w:val="center"/>
        <w:rPr>
          <w:rFonts w:ascii="Calibri" w:hAnsi="Calibri" w:cs="Calibri"/>
          <w:b/>
          <w:bCs/>
          <w:sz w:val="24"/>
          <w:szCs w:val="24"/>
        </w:rPr>
      </w:pPr>
      <w:r w:rsidRPr="002D09AD">
        <w:rPr>
          <w:rFonts w:ascii="Calibri" w:hAnsi="Calibri" w:cs="Calibri"/>
          <w:b/>
          <w:bCs/>
          <w:sz w:val="24"/>
          <w:szCs w:val="24"/>
        </w:rPr>
        <w:t xml:space="preserve">représentée par </w:t>
      </w:r>
    </w:p>
    <w:p w:rsidR="00892B1E" w:rsidRPr="002D09AD" w:rsidRDefault="00892B1E" w:rsidP="00892B1E">
      <w:pPr>
        <w:overflowPunct/>
        <w:jc w:val="center"/>
        <w:rPr>
          <w:rFonts w:ascii="Calibri" w:hAnsi="Calibri" w:cs="Calibri"/>
          <w:b/>
          <w:bCs/>
          <w:sz w:val="24"/>
          <w:szCs w:val="24"/>
        </w:rPr>
      </w:pPr>
      <w:r w:rsidRPr="002D09AD">
        <w:rPr>
          <w:rFonts w:ascii="Calibri" w:hAnsi="Calibri" w:cs="Calibri"/>
          <w:b/>
          <w:bCs/>
          <w:sz w:val="24"/>
          <w:szCs w:val="24"/>
        </w:rPr>
        <w:t xml:space="preserve">son Directeur Général, ci-après dénommée </w:t>
      </w:r>
    </w:p>
    <w:p w:rsidR="00892B1E" w:rsidRPr="002D09AD" w:rsidRDefault="00892B1E" w:rsidP="00892B1E">
      <w:pPr>
        <w:overflowPunct/>
        <w:jc w:val="center"/>
        <w:rPr>
          <w:rFonts w:ascii="Calibri" w:hAnsi="Calibri" w:cs="Calibri"/>
          <w:b/>
          <w:bCs/>
          <w:sz w:val="24"/>
          <w:szCs w:val="24"/>
        </w:rPr>
      </w:pPr>
      <w:r w:rsidRPr="002D09AD">
        <w:rPr>
          <w:rFonts w:ascii="Calibri" w:hAnsi="Calibri" w:cs="Calibri"/>
          <w:b/>
          <w:bCs/>
          <w:sz w:val="24"/>
          <w:szCs w:val="24"/>
        </w:rPr>
        <w:t>L’Autorité Contractante,</w:t>
      </w:r>
    </w:p>
    <w:p w:rsidR="00892B1E" w:rsidRPr="002D09AD" w:rsidRDefault="00892B1E" w:rsidP="00892B1E">
      <w:pPr>
        <w:overflowPunct/>
        <w:jc w:val="center"/>
        <w:rPr>
          <w:rFonts w:ascii="Calibri" w:hAnsi="Calibri" w:cs="Calibri"/>
          <w:b/>
          <w:bCs/>
          <w:sz w:val="24"/>
          <w:szCs w:val="24"/>
        </w:rPr>
      </w:pPr>
    </w:p>
    <w:p w:rsidR="00892B1E" w:rsidRPr="002D09AD" w:rsidRDefault="00892B1E" w:rsidP="00892B1E">
      <w:pPr>
        <w:overflowPunct/>
        <w:jc w:val="center"/>
        <w:rPr>
          <w:rFonts w:ascii="Calibri" w:hAnsi="Calibri" w:cs="Calibri"/>
          <w:sz w:val="24"/>
          <w:szCs w:val="24"/>
        </w:rPr>
      </w:pPr>
    </w:p>
    <w:p w:rsidR="00892B1E" w:rsidRPr="002D09AD" w:rsidRDefault="00892B1E" w:rsidP="00892B1E">
      <w:pPr>
        <w:overflowPunct/>
        <w:jc w:val="center"/>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d’une part,</w:t>
      </w: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Et :</w:t>
      </w: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ind w:left="1440" w:firstLine="720"/>
        <w:jc w:val="both"/>
        <w:rPr>
          <w:rFonts w:ascii="Calibri" w:hAnsi="Calibri" w:cs="Calibri"/>
          <w:b/>
          <w:bCs/>
          <w:sz w:val="24"/>
          <w:szCs w:val="24"/>
        </w:rPr>
      </w:pPr>
      <w:r w:rsidRPr="002D09AD">
        <w:rPr>
          <w:rFonts w:ascii="Calibri" w:hAnsi="Calibri" w:cs="Calibri"/>
          <w:b/>
          <w:bCs/>
          <w:sz w:val="24"/>
          <w:szCs w:val="24"/>
        </w:rPr>
        <w:t xml:space="preserve">   La société ……………………………, </w:t>
      </w:r>
    </w:p>
    <w:p w:rsidR="00892B1E" w:rsidRPr="002D09AD" w:rsidRDefault="00892B1E" w:rsidP="00892B1E">
      <w:pPr>
        <w:overflowPunct/>
        <w:ind w:left="2160"/>
        <w:jc w:val="both"/>
        <w:rPr>
          <w:rFonts w:ascii="Calibri" w:hAnsi="Calibri" w:cs="Calibri"/>
          <w:b/>
          <w:bCs/>
          <w:sz w:val="24"/>
          <w:szCs w:val="24"/>
        </w:rPr>
      </w:pPr>
      <w:r w:rsidRPr="002D09AD">
        <w:rPr>
          <w:rFonts w:ascii="Calibri" w:hAnsi="Calibri" w:cs="Calibri"/>
          <w:b/>
          <w:bCs/>
          <w:sz w:val="24"/>
          <w:szCs w:val="24"/>
        </w:rPr>
        <w:t xml:space="preserve">   </w:t>
      </w:r>
      <w:r w:rsidRPr="002D09AD">
        <w:rPr>
          <w:rFonts w:ascii="Calibri" w:hAnsi="Calibri" w:cs="Calibri"/>
          <w:b/>
          <w:sz w:val="24"/>
          <w:szCs w:val="24"/>
        </w:rPr>
        <w:t>Téléphone …………………………</w:t>
      </w: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N° CONTRIBUABLE : ……………………….</w:t>
      </w: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RC…………………………..</w:t>
      </w: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N° compte ……………………………….</w:t>
      </w:r>
    </w:p>
    <w:p w:rsidR="00892B1E" w:rsidRPr="002D09AD" w:rsidRDefault="00FA0238" w:rsidP="00892B1E">
      <w:pPr>
        <w:rPr>
          <w:rFonts w:ascii="Calibri" w:hAnsi="Calibri" w:cs="Calibri"/>
          <w:b/>
          <w:sz w:val="24"/>
          <w:szCs w:val="24"/>
        </w:rPr>
      </w:pPr>
      <w:r>
        <w:rPr>
          <w:rFonts w:ascii="Calibri" w:hAnsi="Calibri" w:cs="Calibri"/>
          <w:b/>
          <w:bCs/>
          <w:sz w:val="24"/>
          <w:szCs w:val="24"/>
        </w:rPr>
        <w:tab/>
      </w:r>
      <w:r>
        <w:rPr>
          <w:rFonts w:ascii="Calibri" w:hAnsi="Calibri" w:cs="Calibri"/>
          <w:b/>
          <w:bCs/>
          <w:sz w:val="24"/>
          <w:szCs w:val="24"/>
        </w:rPr>
        <w:tab/>
        <w:t xml:space="preserve">                </w:t>
      </w:r>
      <w:r w:rsidR="00892B1E" w:rsidRPr="002D09AD">
        <w:rPr>
          <w:rFonts w:ascii="Calibri" w:hAnsi="Calibri" w:cs="Calibri"/>
          <w:b/>
          <w:bCs/>
          <w:sz w:val="24"/>
          <w:szCs w:val="24"/>
        </w:rPr>
        <w:t>Agence ……………………………………..</w:t>
      </w:r>
    </w:p>
    <w:p w:rsidR="00892B1E" w:rsidRPr="002D09AD" w:rsidRDefault="00892B1E" w:rsidP="00892B1E">
      <w:pPr>
        <w:jc w:val="center"/>
        <w:rPr>
          <w:rFonts w:ascii="Calibri" w:hAnsi="Calibri" w:cs="Calibri"/>
          <w:b/>
          <w:sz w:val="24"/>
          <w:szCs w:val="24"/>
        </w:rPr>
      </w:pPr>
      <w:r w:rsidRPr="002D09AD">
        <w:rPr>
          <w:rFonts w:ascii="Calibri" w:hAnsi="Calibri" w:cs="Calibri"/>
          <w:b/>
          <w:sz w:val="24"/>
          <w:szCs w:val="24"/>
        </w:rPr>
        <w:t xml:space="preserve">représentée par M…………………………., son Directeur Général, ci-après désignée </w:t>
      </w:r>
    </w:p>
    <w:p w:rsidR="00892B1E" w:rsidRPr="002D09AD" w:rsidRDefault="00892B1E" w:rsidP="00892B1E">
      <w:pPr>
        <w:jc w:val="center"/>
        <w:rPr>
          <w:rFonts w:ascii="Calibri" w:hAnsi="Calibri" w:cs="Calibri"/>
          <w:b/>
          <w:sz w:val="24"/>
          <w:szCs w:val="24"/>
        </w:rPr>
      </w:pPr>
      <w:r w:rsidRPr="002D09AD">
        <w:rPr>
          <w:rFonts w:ascii="Calibri" w:hAnsi="Calibri" w:cs="Calibri"/>
          <w:b/>
          <w:sz w:val="24"/>
          <w:szCs w:val="24"/>
        </w:rPr>
        <w:t>le Cocontractant,</w:t>
      </w:r>
    </w:p>
    <w:p w:rsidR="00892B1E" w:rsidRPr="002D09AD" w:rsidRDefault="00892B1E" w:rsidP="00892B1E">
      <w:pPr>
        <w:overflowPunct/>
        <w:jc w:val="center"/>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p>
    <w:p w:rsidR="00892B1E" w:rsidRPr="002D09AD" w:rsidRDefault="00892B1E" w:rsidP="00892B1E">
      <w:pPr>
        <w:overflowPunct/>
        <w:jc w:val="both"/>
        <w:rPr>
          <w:rFonts w:ascii="Calibri" w:hAnsi="Calibri" w:cs="Calibri"/>
          <w:b/>
          <w:bCs/>
          <w:sz w:val="24"/>
          <w:szCs w:val="24"/>
        </w:rPr>
      </w:pPr>
      <w:r w:rsidRPr="002D09AD">
        <w:rPr>
          <w:rFonts w:ascii="Calibri" w:hAnsi="Calibri" w:cs="Calibri"/>
          <w:b/>
          <w:bCs/>
          <w:sz w:val="24"/>
          <w:szCs w:val="24"/>
        </w:rPr>
        <w:t>d’autre part,</w:t>
      </w:r>
    </w:p>
    <w:p w:rsidR="00892B1E" w:rsidRPr="002D09AD" w:rsidRDefault="00892B1E" w:rsidP="00892B1E">
      <w:pPr>
        <w:overflowPunct/>
        <w:rPr>
          <w:rFonts w:ascii="Calibri" w:hAnsi="Calibri" w:cs="Calibri"/>
          <w:b/>
          <w:bCs/>
          <w:sz w:val="24"/>
          <w:szCs w:val="24"/>
        </w:rPr>
      </w:pPr>
    </w:p>
    <w:p w:rsidR="00892B1E" w:rsidRPr="002D09AD" w:rsidRDefault="00892B1E" w:rsidP="00892B1E">
      <w:pPr>
        <w:overflowPunct/>
        <w:rPr>
          <w:rFonts w:ascii="Calibri" w:hAnsi="Calibri" w:cs="Calibri"/>
          <w:b/>
          <w:bCs/>
          <w:sz w:val="24"/>
          <w:szCs w:val="24"/>
        </w:rPr>
      </w:pPr>
    </w:p>
    <w:p w:rsidR="00892B1E" w:rsidRPr="002D09AD" w:rsidRDefault="00892B1E" w:rsidP="00892B1E">
      <w:pPr>
        <w:overflowPunct/>
        <w:rPr>
          <w:rFonts w:ascii="Calibri" w:hAnsi="Calibri" w:cs="Calibri"/>
          <w:b/>
          <w:bCs/>
          <w:sz w:val="24"/>
          <w:szCs w:val="24"/>
        </w:rPr>
      </w:pPr>
    </w:p>
    <w:p w:rsidR="00892B1E" w:rsidRPr="002D09AD" w:rsidRDefault="00892B1E" w:rsidP="00892B1E">
      <w:pPr>
        <w:overflowPunct/>
        <w:rPr>
          <w:rFonts w:ascii="Calibri" w:hAnsi="Calibri" w:cs="Calibri"/>
          <w:b/>
          <w:bCs/>
          <w:sz w:val="24"/>
          <w:szCs w:val="24"/>
        </w:rPr>
      </w:pPr>
    </w:p>
    <w:p w:rsidR="00892B1E" w:rsidRPr="002D09AD" w:rsidRDefault="00892B1E" w:rsidP="00892B1E">
      <w:pPr>
        <w:overflowPunct/>
        <w:rPr>
          <w:rFonts w:ascii="Calibri" w:hAnsi="Calibri" w:cs="Calibri"/>
          <w:b/>
          <w:bCs/>
          <w:sz w:val="24"/>
          <w:szCs w:val="24"/>
        </w:rPr>
      </w:pPr>
    </w:p>
    <w:p w:rsidR="00892B1E" w:rsidRDefault="00892B1E" w:rsidP="00892B1E">
      <w:pPr>
        <w:jc w:val="both"/>
        <w:rPr>
          <w:rFonts w:ascii="Calibri" w:hAnsi="Calibri" w:cs="Calibri"/>
          <w:b/>
          <w:bCs/>
          <w:sz w:val="24"/>
          <w:szCs w:val="24"/>
        </w:rPr>
      </w:pPr>
      <w:r w:rsidRPr="002D09AD">
        <w:rPr>
          <w:rFonts w:ascii="Calibri" w:hAnsi="Calibri" w:cs="Calibri"/>
          <w:b/>
          <w:bCs/>
          <w:sz w:val="24"/>
          <w:szCs w:val="24"/>
        </w:rPr>
        <w:t>Il a été arrêté et convenu ce qui suit :</w:t>
      </w:r>
    </w:p>
    <w:p w:rsidR="00892B1E" w:rsidRDefault="00892B1E" w:rsidP="00243CAA">
      <w:pPr>
        <w:jc w:val="both"/>
        <w:rPr>
          <w:rFonts w:ascii="Calibri" w:hAnsi="Calibri" w:cs="Calibri"/>
          <w:b/>
          <w:bCs/>
          <w:sz w:val="24"/>
          <w:szCs w:val="24"/>
        </w:rPr>
      </w:pPr>
    </w:p>
    <w:p w:rsidR="00F67052" w:rsidRDefault="00F67052" w:rsidP="00243CAA">
      <w:pPr>
        <w:jc w:val="both"/>
        <w:rPr>
          <w:rFonts w:asciiTheme="minorHAnsi" w:hAnsiTheme="minorHAnsi" w:cs="Calibri"/>
          <w:b/>
          <w:sz w:val="24"/>
          <w:szCs w:val="24"/>
        </w:rPr>
      </w:pPr>
    </w:p>
    <w:p w:rsidR="006928B4" w:rsidRDefault="006928B4" w:rsidP="00243CAA">
      <w:pPr>
        <w:jc w:val="both"/>
        <w:rPr>
          <w:rFonts w:asciiTheme="minorHAnsi" w:hAnsiTheme="minorHAnsi" w:cs="Calibri"/>
          <w:b/>
          <w:sz w:val="24"/>
          <w:szCs w:val="24"/>
        </w:rPr>
      </w:pPr>
    </w:p>
    <w:p w:rsidR="00FF7632" w:rsidRDefault="00FF7632" w:rsidP="00243CAA">
      <w:pPr>
        <w:jc w:val="both"/>
        <w:rPr>
          <w:rFonts w:asciiTheme="minorHAnsi" w:hAnsiTheme="minorHAnsi" w:cs="Calibri"/>
          <w:b/>
          <w:sz w:val="24"/>
          <w:szCs w:val="24"/>
        </w:rPr>
      </w:pPr>
    </w:p>
    <w:p w:rsidR="00892B1E" w:rsidRPr="002D09AD" w:rsidRDefault="00892B1E" w:rsidP="00892B1E">
      <w:pPr>
        <w:overflowPunct/>
        <w:rPr>
          <w:rFonts w:ascii="Calibri" w:hAnsi="Calibri" w:cs="Calibri"/>
          <w:b/>
          <w:bCs/>
          <w:sz w:val="24"/>
          <w:szCs w:val="24"/>
          <w:u w:val="single"/>
        </w:rPr>
      </w:pPr>
      <w:r w:rsidRPr="002D09AD">
        <w:rPr>
          <w:rFonts w:ascii="Calibri" w:hAnsi="Calibri" w:cs="Calibri"/>
          <w:b/>
          <w:bCs/>
          <w:sz w:val="24"/>
          <w:szCs w:val="24"/>
          <w:u w:val="single"/>
        </w:rPr>
        <w:t>SOMMAIRE</w:t>
      </w:r>
    </w:p>
    <w:p w:rsidR="00892B1E" w:rsidRPr="002D09AD" w:rsidRDefault="00892B1E" w:rsidP="00892B1E">
      <w:pPr>
        <w:overflowPunct/>
        <w:rPr>
          <w:rFonts w:ascii="Calibri" w:hAnsi="Calibri" w:cs="Calibri"/>
          <w:b/>
          <w:bCs/>
          <w:sz w:val="24"/>
          <w:szCs w:val="24"/>
        </w:rPr>
      </w:pPr>
    </w:p>
    <w:p w:rsidR="00892B1E" w:rsidRPr="002D09AD" w:rsidRDefault="00892B1E" w:rsidP="00892B1E">
      <w:pPr>
        <w:overflowPunct/>
        <w:rPr>
          <w:rFonts w:ascii="Calibri" w:hAnsi="Calibri" w:cs="Calibri"/>
          <w:b/>
          <w:bCs/>
          <w:sz w:val="24"/>
          <w:szCs w:val="24"/>
        </w:rPr>
      </w:pPr>
      <w:r w:rsidRPr="002D09AD">
        <w:rPr>
          <w:rFonts w:ascii="Calibri" w:hAnsi="Calibri" w:cs="Calibri"/>
          <w:b/>
          <w:bCs/>
          <w:sz w:val="24"/>
          <w:szCs w:val="24"/>
        </w:rPr>
        <w:t xml:space="preserve">TITRE I : </w:t>
      </w:r>
      <w:r w:rsidR="00AA0305" w:rsidRPr="00AA0305">
        <w:rPr>
          <w:rFonts w:ascii="Calibri" w:hAnsi="Calibri" w:cs="Calibri"/>
          <w:b/>
          <w:sz w:val="24"/>
          <w:szCs w:val="24"/>
        </w:rPr>
        <w:t>CAHIER DES CLAUSES ADMINISTRATIVES PARTICULIERES</w:t>
      </w:r>
      <w:r w:rsidR="00AA0305" w:rsidRPr="002D09AD">
        <w:rPr>
          <w:rFonts w:ascii="Calibri" w:hAnsi="Calibri" w:cs="Calibri"/>
          <w:b/>
          <w:bCs/>
          <w:sz w:val="24"/>
          <w:szCs w:val="24"/>
        </w:rPr>
        <w:t xml:space="preserve"> </w:t>
      </w:r>
      <w:r w:rsidRPr="002D09AD">
        <w:rPr>
          <w:rFonts w:ascii="Calibri" w:hAnsi="Calibri" w:cs="Calibri"/>
          <w:b/>
          <w:bCs/>
          <w:sz w:val="24"/>
          <w:szCs w:val="24"/>
        </w:rPr>
        <w:t>(CCAP)</w:t>
      </w:r>
    </w:p>
    <w:p w:rsidR="00892B1E" w:rsidRPr="002D09AD" w:rsidRDefault="00892B1E" w:rsidP="00892B1E">
      <w:pPr>
        <w:overflowPunct/>
        <w:rPr>
          <w:rFonts w:ascii="Calibri" w:hAnsi="Calibri" w:cs="Calibri"/>
          <w:b/>
          <w:bCs/>
          <w:sz w:val="24"/>
          <w:szCs w:val="24"/>
        </w:rPr>
      </w:pPr>
    </w:p>
    <w:p w:rsidR="00892B1E" w:rsidRPr="00F344FA" w:rsidRDefault="00892B1E" w:rsidP="00892B1E">
      <w:pPr>
        <w:overflowPunct/>
        <w:jc w:val="both"/>
        <w:rPr>
          <w:rFonts w:ascii="Calibri" w:hAnsi="Calibri" w:cs="Calibri"/>
          <w:sz w:val="24"/>
          <w:szCs w:val="24"/>
        </w:rPr>
      </w:pPr>
      <w:r w:rsidRPr="002D09AD">
        <w:rPr>
          <w:rFonts w:ascii="Calibri" w:hAnsi="Calibri" w:cs="Calibri"/>
          <w:b/>
          <w:bCs/>
          <w:sz w:val="24"/>
          <w:szCs w:val="24"/>
        </w:rPr>
        <w:t xml:space="preserve">CHAPITRE </w:t>
      </w:r>
      <w:r w:rsidR="00F344FA">
        <w:rPr>
          <w:rFonts w:ascii="Calibri" w:hAnsi="Calibri" w:cs="Calibri"/>
          <w:b/>
          <w:bCs/>
          <w:sz w:val="24"/>
          <w:szCs w:val="24"/>
        </w:rPr>
        <w:t>A</w:t>
      </w:r>
      <w:r w:rsidRPr="002D09AD">
        <w:rPr>
          <w:rFonts w:ascii="Calibri" w:hAnsi="Calibri" w:cs="Calibri"/>
          <w:b/>
          <w:bCs/>
          <w:sz w:val="24"/>
          <w:szCs w:val="24"/>
        </w:rPr>
        <w:t> : GENERALITES</w:t>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r>
      <w:r w:rsidRPr="00F344FA">
        <w:rPr>
          <w:rFonts w:ascii="Calibri" w:hAnsi="Calibri" w:cs="Calibri"/>
          <w:bCs/>
          <w:sz w:val="24"/>
          <w:szCs w:val="24"/>
        </w:rPr>
        <w:tab/>
      </w:r>
      <w:r w:rsidRPr="00F344FA">
        <w:rPr>
          <w:rFonts w:ascii="Calibri" w:hAnsi="Calibri" w:cs="Calibri"/>
          <w:bCs/>
          <w:sz w:val="24"/>
          <w:szCs w:val="24"/>
        </w:rPr>
        <w:tab/>
        <w:t xml:space="preserve">    </w:t>
      </w:r>
    </w:p>
    <w:p w:rsidR="00F344FA" w:rsidRPr="00F344FA" w:rsidRDefault="00F344FA" w:rsidP="00F344FA">
      <w:pPr>
        <w:jc w:val="both"/>
        <w:rPr>
          <w:rFonts w:asciiTheme="minorHAnsi" w:hAnsiTheme="minorHAnsi" w:cs="Calibri"/>
          <w:sz w:val="24"/>
          <w:szCs w:val="24"/>
        </w:rPr>
      </w:pPr>
      <w:r w:rsidRPr="00F344FA">
        <w:rPr>
          <w:rFonts w:asciiTheme="minorHAnsi" w:hAnsiTheme="minorHAnsi" w:cs="Calibri"/>
          <w:sz w:val="24"/>
          <w:szCs w:val="24"/>
        </w:rPr>
        <w:t>ARTICLE 1 : OBJET DU MARCHE</w:t>
      </w:r>
    </w:p>
    <w:p w:rsidR="00F344FA" w:rsidRPr="00F344FA" w:rsidRDefault="000C4947" w:rsidP="00F344FA">
      <w:pPr>
        <w:rPr>
          <w:rFonts w:asciiTheme="minorHAnsi" w:hAnsiTheme="minorHAnsi" w:cs="Calibri"/>
          <w:sz w:val="24"/>
          <w:szCs w:val="24"/>
        </w:rPr>
      </w:pPr>
      <w:r>
        <w:rPr>
          <w:rFonts w:asciiTheme="minorHAnsi" w:hAnsiTheme="minorHAnsi" w:cs="Calibri"/>
          <w:sz w:val="24"/>
          <w:szCs w:val="24"/>
        </w:rPr>
        <w:t>ARTICLE 2 : DESCRIPTION</w:t>
      </w:r>
      <w:r w:rsidR="00F344FA" w:rsidRPr="00F344FA">
        <w:rPr>
          <w:rFonts w:asciiTheme="minorHAnsi" w:hAnsiTheme="minorHAnsi" w:cs="Calibri"/>
          <w:sz w:val="24"/>
          <w:szCs w:val="24"/>
        </w:rPr>
        <w:t xml:space="preserve"> DE LA FOURNITURE</w:t>
      </w:r>
    </w:p>
    <w:p w:rsidR="00F344FA" w:rsidRPr="00F344FA" w:rsidRDefault="00F344FA" w:rsidP="00F344FA">
      <w:pPr>
        <w:jc w:val="both"/>
        <w:rPr>
          <w:rFonts w:asciiTheme="minorHAnsi" w:hAnsiTheme="minorHAnsi" w:cs="Calibri"/>
          <w:sz w:val="24"/>
          <w:szCs w:val="24"/>
        </w:rPr>
      </w:pPr>
      <w:r w:rsidRPr="00F344FA">
        <w:rPr>
          <w:rFonts w:asciiTheme="minorHAnsi" w:hAnsiTheme="minorHAnsi" w:cs="Calibri"/>
          <w:sz w:val="24"/>
          <w:szCs w:val="24"/>
        </w:rPr>
        <w:t>ARTICLE 3 : PROCEDURE DE PASSATION DU MARCHE</w:t>
      </w:r>
    </w:p>
    <w:p w:rsidR="00F344FA" w:rsidRPr="00F344FA" w:rsidRDefault="00F344FA" w:rsidP="00F344FA">
      <w:pPr>
        <w:jc w:val="both"/>
        <w:rPr>
          <w:rFonts w:asciiTheme="minorHAnsi" w:hAnsiTheme="minorHAnsi" w:cs="Calibri"/>
          <w:sz w:val="24"/>
          <w:szCs w:val="24"/>
        </w:rPr>
      </w:pPr>
      <w:r w:rsidRPr="00F344FA">
        <w:rPr>
          <w:rFonts w:asciiTheme="minorHAnsi" w:hAnsiTheme="minorHAnsi" w:cs="Calibri"/>
          <w:sz w:val="24"/>
          <w:szCs w:val="24"/>
        </w:rPr>
        <w:t xml:space="preserve">ARTICLE 4 : PIECES CONSTITUTIVES DU MARCHE </w:t>
      </w:r>
    </w:p>
    <w:p w:rsidR="00F344FA" w:rsidRPr="00F344FA" w:rsidRDefault="00F344FA" w:rsidP="00F344FA">
      <w:pPr>
        <w:jc w:val="both"/>
        <w:rPr>
          <w:rFonts w:asciiTheme="minorHAnsi" w:hAnsiTheme="minorHAnsi" w:cs="Calibri"/>
          <w:sz w:val="24"/>
          <w:szCs w:val="24"/>
        </w:rPr>
      </w:pPr>
      <w:r w:rsidRPr="00F344FA">
        <w:rPr>
          <w:rFonts w:asciiTheme="minorHAnsi" w:hAnsiTheme="minorHAnsi" w:cs="Calibri"/>
          <w:sz w:val="24"/>
          <w:szCs w:val="24"/>
        </w:rPr>
        <w:t>ARTICLE 5 : TEXTES GENERAUX APPLICABLES AU PRESENT MARCHE</w:t>
      </w:r>
    </w:p>
    <w:p w:rsidR="00F344FA" w:rsidRPr="00F344FA" w:rsidRDefault="00F344FA" w:rsidP="00F344FA">
      <w:r w:rsidRPr="00F344FA">
        <w:rPr>
          <w:rFonts w:asciiTheme="minorHAnsi" w:hAnsiTheme="minorHAnsi" w:cs="Calibri"/>
          <w:sz w:val="24"/>
          <w:szCs w:val="24"/>
        </w:rPr>
        <w:t>ARTICLE 6 : DELAI ET LIEU DE LIVRAISON</w:t>
      </w:r>
    </w:p>
    <w:p w:rsidR="00F344FA" w:rsidRPr="00F344FA" w:rsidRDefault="00F344FA" w:rsidP="00F344FA">
      <w:pPr>
        <w:jc w:val="both"/>
        <w:rPr>
          <w:rFonts w:ascii="Calibri" w:hAnsi="Calibri" w:cs="Calibri"/>
          <w:caps/>
          <w:sz w:val="24"/>
          <w:szCs w:val="24"/>
        </w:rPr>
      </w:pPr>
      <w:r w:rsidRPr="00F344FA">
        <w:rPr>
          <w:rFonts w:ascii="Calibri" w:hAnsi="Calibri" w:cs="Calibri"/>
          <w:sz w:val="24"/>
          <w:szCs w:val="24"/>
        </w:rPr>
        <w:t xml:space="preserve">ARTICLE 7 : </w:t>
      </w:r>
      <w:r w:rsidRPr="00F344FA">
        <w:rPr>
          <w:rFonts w:ascii="Calibri" w:hAnsi="Calibri" w:cs="Calibri"/>
          <w:caps/>
          <w:sz w:val="24"/>
          <w:szCs w:val="24"/>
        </w:rPr>
        <w:t>roles et responsabilités</w:t>
      </w:r>
    </w:p>
    <w:p w:rsidR="00F344FA" w:rsidRPr="00F344FA" w:rsidRDefault="00F344FA" w:rsidP="00F344FA">
      <w:pPr>
        <w:rPr>
          <w:rFonts w:asciiTheme="minorHAnsi" w:hAnsiTheme="minorHAnsi" w:cs="Calibri"/>
          <w:sz w:val="24"/>
          <w:szCs w:val="24"/>
        </w:rPr>
      </w:pPr>
      <w:r w:rsidRPr="00F344FA">
        <w:rPr>
          <w:rFonts w:asciiTheme="minorHAnsi" w:hAnsiTheme="minorHAnsi" w:cs="Calibri"/>
          <w:sz w:val="24"/>
          <w:szCs w:val="24"/>
        </w:rPr>
        <w:t>ARTICLE 8 : ASSURANCE ET TRANSPORT</w:t>
      </w:r>
    </w:p>
    <w:p w:rsidR="00F344FA" w:rsidRPr="00F344FA" w:rsidRDefault="00F344FA" w:rsidP="00F344FA">
      <w:pPr>
        <w:jc w:val="both"/>
        <w:rPr>
          <w:rFonts w:ascii="Calibri" w:hAnsi="Calibri" w:cs="Calibri"/>
          <w:sz w:val="24"/>
          <w:szCs w:val="24"/>
        </w:rPr>
      </w:pPr>
      <w:r w:rsidRPr="00F344FA">
        <w:rPr>
          <w:rFonts w:ascii="Calibri" w:hAnsi="Calibri" w:cs="Calibri"/>
          <w:sz w:val="24"/>
          <w:szCs w:val="24"/>
        </w:rPr>
        <w:t>ARTICLE 9 : RECEPTION PROVISOIRE</w:t>
      </w:r>
    </w:p>
    <w:p w:rsidR="00F344FA" w:rsidRPr="00F344FA" w:rsidRDefault="00F344FA" w:rsidP="00F344FA">
      <w:pPr>
        <w:rPr>
          <w:rFonts w:ascii="Calibri" w:hAnsi="Calibri" w:cs="Calibri"/>
          <w:sz w:val="24"/>
          <w:szCs w:val="24"/>
        </w:rPr>
      </w:pPr>
      <w:r w:rsidRPr="00F344FA">
        <w:rPr>
          <w:rFonts w:ascii="Calibri" w:hAnsi="Calibri" w:cs="Calibri"/>
          <w:sz w:val="24"/>
          <w:szCs w:val="24"/>
        </w:rPr>
        <w:t>ARTICLE 10 : GARANTIE ET SERVICE APRES-VENTE</w:t>
      </w:r>
    </w:p>
    <w:p w:rsidR="00F344FA" w:rsidRPr="00F344FA" w:rsidRDefault="00F344FA" w:rsidP="00F344FA">
      <w:pPr>
        <w:rPr>
          <w:rFonts w:asciiTheme="minorHAnsi" w:hAnsiTheme="minorHAnsi" w:cs="Calibri"/>
          <w:sz w:val="24"/>
          <w:szCs w:val="24"/>
        </w:rPr>
      </w:pPr>
      <w:r w:rsidRPr="00F344FA">
        <w:rPr>
          <w:rFonts w:asciiTheme="minorHAnsi" w:hAnsiTheme="minorHAnsi" w:cs="Calibri"/>
          <w:sz w:val="24"/>
          <w:szCs w:val="24"/>
        </w:rPr>
        <w:t xml:space="preserve">ARTICLE 11 : </w:t>
      </w:r>
      <w:r w:rsidRPr="00F344FA">
        <w:rPr>
          <w:rFonts w:ascii="Calibri" w:hAnsi="Calibri" w:cs="Calibri"/>
          <w:sz w:val="24"/>
          <w:szCs w:val="24"/>
        </w:rPr>
        <w:t>RECEPTION DEFINITIVE</w:t>
      </w:r>
    </w:p>
    <w:p w:rsidR="00F344FA" w:rsidRPr="00F344FA" w:rsidRDefault="00F344FA" w:rsidP="00F344FA">
      <w:r>
        <w:rPr>
          <w:rFonts w:ascii="Calibri" w:hAnsi="Calibri" w:cs="Calibri"/>
          <w:bCs/>
          <w:sz w:val="24"/>
          <w:szCs w:val="24"/>
        </w:rPr>
        <w:t xml:space="preserve">ARTICLE </w:t>
      </w:r>
      <w:r w:rsidRPr="00F344FA">
        <w:rPr>
          <w:rFonts w:ascii="Calibri" w:hAnsi="Calibri" w:cs="Calibri"/>
          <w:bCs/>
          <w:sz w:val="24"/>
          <w:szCs w:val="24"/>
        </w:rPr>
        <w:t xml:space="preserve">12 </w:t>
      </w:r>
      <w:r w:rsidRPr="00F344FA">
        <w:rPr>
          <w:rFonts w:ascii="Calibri" w:hAnsi="Calibri" w:cs="Calibri"/>
          <w:sz w:val="24"/>
          <w:szCs w:val="24"/>
        </w:rPr>
        <w:t xml:space="preserve">: DEFINITION ET </w:t>
      </w:r>
      <w:r w:rsidRPr="00F344FA">
        <w:rPr>
          <w:rFonts w:ascii="Calibri" w:hAnsi="Calibri" w:cs="Calibri"/>
          <w:bCs/>
          <w:sz w:val="24"/>
          <w:szCs w:val="24"/>
        </w:rPr>
        <w:t>ATTRIBUTIONS</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13</w:t>
      </w:r>
      <w:r w:rsidRPr="00F344FA">
        <w:rPr>
          <w:rFonts w:ascii="Calibri" w:hAnsi="Calibri" w:cs="Calibri"/>
          <w:sz w:val="24"/>
          <w:szCs w:val="24"/>
        </w:rPr>
        <w:t xml:space="preserve"> : </w:t>
      </w:r>
      <w:r w:rsidRPr="00F344FA">
        <w:rPr>
          <w:rFonts w:ascii="Calibri" w:hAnsi="Calibri" w:cs="Calibri"/>
          <w:bCs/>
          <w:sz w:val="24"/>
          <w:szCs w:val="24"/>
        </w:rPr>
        <w:t>BREVET D'INVENTION</w:t>
      </w:r>
    </w:p>
    <w:p w:rsidR="00F344FA" w:rsidRPr="00F344FA" w:rsidRDefault="00F344FA" w:rsidP="00F344FA">
      <w:pPr>
        <w:spacing w:line="276" w:lineRule="auto"/>
        <w:jc w:val="both"/>
        <w:rPr>
          <w:rFonts w:ascii="Calibri" w:hAnsi="Calibri"/>
          <w:sz w:val="24"/>
          <w:szCs w:val="24"/>
        </w:rPr>
      </w:pPr>
      <w:r w:rsidRPr="00F344FA">
        <w:rPr>
          <w:rFonts w:ascii="Calibri" w:hAnsi="Calibri"/>
          <w:sz w:val="24"/>
          <w:szCs w:val="24"/>
        </w:rPr>
        <w:t>ARTICLE 14 : LANGUE, LOI ET REGLEMENTATION APPLICABLES</w:t>
      </w:r>
    </w:p>
    <w:p w:rsidR="00F344FA" w:rsidRPr="00F344FA" w:rsidRDefault="00F344FA" w:rsidP="00F344FA">
      <w:pPr>
        <w:spacing w:line="276" w:lineRule="auto"/>
        <w:jc w:val="both"/>
        <w:rPr>
          <w:rFonts w:ascii="Calibri" w:hAnsi="Calibri"/>
          <w:sz w:val="24"/>
          <w:szCs w:val="24"/>
        </w:rPr>
      </w:pPr>
      <w:r w:rsidRPr="00F344FA">
        <w:rPr>
          <w:rFonts w:ascii="Calibri" w:hAnsi="Calibri"/>
          <w:sz w:val="24"/>
          <w:szCs w:val="24"/>
        </w:rPr>
        <w:t>ARTICLE 15 : NORMES</w:t>
      </w:r>
    </w:p>
    <w:p w:rsidR="00F344FA" w:rsidRDefault="00F344FA" w:rsidP="00F344FA">
      <w:pPr>
        <w:spacing w:line="276" w:lineRule="auto"/>
        <w:rPr>
          <w:rFonts w:ascii="Calibri" w:hAnsi="Calibri"/>
          <w:color w:val="000703"/>
          <w:sz w:val="24"/>
          <w:szCs w:val="24"/>
        </w:rPr>
      </w:pPr>
      <w:r w:rsidRPr="00F344FA">
        <w:rPr>
          <w:rFonts w:ascii="Calibri" w:hAnsi="Calibri"/>
          <w:color w:val="000703"/>
          <w:sz w:val="24"/>
          <w:szCs w:val="24"/>
        </w:rPr>
        <w:t>ARTICLE 16 : ORDRES DE SERVICE</w:t>
      </w:r>
    </w:p>
    <w:p w:rsidR="00F344FA" w:rsidRPr="00F344FA" w:rsidRDefault="00F344FA" w:rsidP="00F344FA">
      <w:pPr>
        <w:spacing w:line="276" w:lineRule="auto"/>
        <w:rPr>
          <w:rFonts w:ascii="Calibri" w:hAnsi="Calibri"/>
          <w:color w:val="000703"/>
          <w:sz w:val="24"/>
          <w:szCs w:val="24"/>
        </w:rPr>
      </w:pPr>
    </w:p>
    <w:p w:rsidR="00F344FA" w:rsidRPr="00F344FA" w:rsidRDefault="00F344FA" w:rsidP="00F344FA">
      <w:pPr>
        <w:jc w:val="both"/>
        <w:rPr>
          <w:rFonts w:ascii="Calibri" w:hAnsi="Calibri" w:cs="Calibri"/>
          <w:b/>
          <w:bCs/>
          <w:sz w:val="24"/>
          <w:szCs w:val="24"/>
        </w:rPr>
      </w:pPr>
      <w:r w:rsidRPr="00F344FA">
        <w:rPr>
          <w:rFonts w:ascii="Calibri" w:hAnsi="Calibri" w:cs="Calibri"/>
          <w:b/>
          <w:bCs/>
          <w:sz w:val="24"/>
          <w:szCs w:val="24"/>
        </w:rPr>
        <w:t>CHAPITRE B - CLAUSES FINANCIERES</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17</w:t>
      </w:r>
      <w:r w:rsidRPr="00F344FA">
        <w:rPr>
          <w:rFonts w:ascii="Calibri" w:hAnsi="Calibri" w:cs="Calibri"/>
          <w:sz w:val="24"/>
          <w:szCs w:val="24"/>
        </w:rPr>
        <w:t xml:space="preserve"> : </w:t>
      </w:r>
      <w:r w:rsidRPr="00F344FA">
        <w:rPr>
          <w:rFonts w:ascii="Calibri" w:hAnsi="Calibri" w:cs="Calibri"/>
          <w:bCs/>
          <w:sz w:val="24"/>
          <w:szCs w:val="24"/>
        </w:rPr>
        <w:t>MONTANT DU MARCHE</w:t>
      </w:r>
    </w:p>
    <w:p w:rsidR="00F344FA" w:rsidRPr="00F344FA" w:rsidRDefault="00F344FA" w:rsidP="00F344FA">
      <w:pPr>
        <w:jc w:val="both"/>
        <w:rPr>
          <w:rFonts w:ascii="Calibri" w:hAnsi="Calibri" w:cs="Arial"/>
          <w:sz w:val="24"/>
          <w:szCs w:val="24"/>
        </w:rPr>
      </w:pPr>
      <w:r w:rsidRPr="00F344FA">
        <w:rPr>
          <w:rFonts w:ascii="Calibri" w:hAnsi="Calibri" w:cs="Arial"/>
          <w:sz w:val="24"/>
          <w:szCs w:val="24"/>
        </w:rPr>
        <w:t>ARTICLE 18 : REVISION DES PRIX</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19</w:t>
      </w:r>
      <w:r w:rsidRPr="00F344FA">
        <w:rPr>
          <w:rFonts w:ascii="Calibri" w:hAnsi="Calibri" w:cs="Calibri"/>
          <w:sz w:val="24"/>
          <w:szCs w:val="24"/>
        </w:rPr>
        <w:t xml:space="preserve"> : </w:t>
      </w:r>
      <w:r w:rsidRPr="00F344FA">
        <w:rPr>
          <w:rFonts w:ascii="Calibri" w:hAnsi="Calibri" w:cs="Calibri"/>
          <w:bCs/>
          <w:sz w:val="24"/>
          <w:szCs w:val="24"/>
        </w:rPr>
        <w:t>REGIME FISCAL ET DOUANIER</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20</w:t>
      </w:r>
      <w:r w:rsidRPr="00F344FA">
        <w:rPr>
          <w:rFonts w:ascii="Calibri" w:hAnsi="Calibri" w:cs="Calibri"/>
          <w:sz w:val="24"/>
          <w:szCs w:val="24"/>
        </w:rPr>
        <w:t xml:space="preserve"> : </w:t>
      </w:r>
      <w:r w:rsidRPr="00F344FA">
        <w:rPr>
          <w:rFonts w:ascii="Calibri" w:hAnsi="Calibri" w:cs="Calibri"/>
          <w:bCs/>
          <w:sz w:val="24"/>
          <w:szCs w:val="24"/>
        </w:rPr>
        <w:t>CAUTIONNEMENTS</w:t>
      </w:r>
    </w:p>
    <w:p w:rsidR="00F344FA" w:rsidRPr="00F344FA" w:rsidRDefault="00F344FA" w:rsidP="00F344FA">
      <w:r w:rsidRPr="00F344FA">
        <w:rPr>
          <w:rFonts w:ascii="Calibri" w:hAnsi="Calibri" w:cs="Calibri"/>
          <w:bCs/>
          <w:sz w:val="24"/>
          <w:szCs w:val="24"/>
        </w:rPr>
        <w:t>ARTICLE 21</w:t>
      </w:r>
      <w:r w:rsidRPr="00F344FA">
        <w:rPr>
          <w:rFonts w:ascii="Calibri" w:hAnsi="Calibri" w:cs="Calibri"/>
          <w:sz w:val="24"/>
          <w:szCs w:val="24"/>
        </w:rPr>
        <w:t xml:space="preserve"> : </w:t>
      </w:r>
      <w:r w:rsidRPr="00F344FA">
        <w:rPr>
          <w:rFonts w:ascii="Calibri" w:hAnsi="Calibri" w:cs="Calibri"/>
          <w:bCs/>
          <w:sz w:val="24"/>
          <w:szCs w:val="24"/>
        </w:rPr>
        <w:t>PENALITES DE RETARD</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22</w:t>
      </w:r>
      <w:r w:rsidRPr="00F344FA">
        <w:rPr>
          <w:rFonts w:ascii="Calibri" w:hAnsi="Calibri" w:cs="Calibri"/>
          <w:sz w:val="24"/>
          <w:szCs w:val="24"/>
        </w:rPr>
        <w:t xml:space="preserve"> :</w:t>
      </w:r>
      <w:r w:rsidRPr="00F344FA">
        <w:rPr>
          <w:rFonts w:ascii="Calibri" w:hAnsi="Calibri" w:cs="Calibri"/>
          <w:bCs/>
          <w:sz w:val="24"/>
          <w:szCs w:val="24"/>
        </w:rPr>
        <w:t xml:space="preserve"> INOBSERVATION DES SPECIFICATIONS TECHNIQUES</w:t>
      </w:r>
    </w:p>
    <w:p w:rsidR="00F344FA" w:rsidRDefault="00F344FA" w:rsidP="00F344FA">
      <w:pPr>
        <w:jc w:val="both"/>
        <w:rPr>
          <w:rFonts w:ascii="Calibri" w:hAnsi="Calibri" w:cs="Calibri"/>
          <w:bCs/>
          <w:sz w:val="24"/>
          <w:szCs w:val="24"/>
        </w:rPr>
      </w:pPr>
      <w:r w:rsidRPr="00F344FA">
        <w:rPr>
          <w:rFonts w:ascii="Calibri" w:hAnsi="Calibri" w:cs="Calibri"/>
          <w:bCs/>
          <w:sz w:val="24"/>
          <w:szCs w:val="24"/>
        </w:rPr>
        <w:t>ARTICLE 23</w:t>
      </w:r>
      <w:r w:rsidRPr="00F344FA">
        <w:rPr>
          <w:rFonts w:ascii="Calibri" w:hAnsi="Calibri" w:cs="Calibri"/>
          <w:sz w:val="24"/>
          <w:szCs w:val="24"/>
        </w:rPr>
        <w:t xml:space="preserve"> :</w:t>
      </w:r>
      <w:r w:rsidRPr="00F344FA">
        <w:rPr>
          <w:rFonts w:ascii="Calibri" w:hAnsi="Calibri" w:cs="Calibri"/>
          <w:bCs/>
          <w:sz w:val="24"/>
          <w:szCs w:val="24"/>
        </w:rPr>
        <w:t xml:space="preserve"> MODALITES DE PAIEMENT</w:t>
      </w:r>
    </w:p>
    <w:p w:rsidR="00F344FA" w:rsidRPr="00F344FA" w:rsidRDefault="00F344FA" w:rsidP="00F344FA">
      <w:pPr>
        <w:jc w:val="both"/>
        <w:rPr>
          <w:rFonts w:ascii="Calibri" w:hAnsi="Calibri" w:cs="Calibri"/>
          <w:bCs/>
          <w:sz w:val="24"/>
          <w:szCs w:val="24"/>
        </w:rPr>
      </w:pPr>
    </w:p>
    <w:p w:rsidR="00F344FA" w:rsidRDefault="00F344FA" w:rsidP="00F344FA">
      <w:pPr>
        <w:jc w:val="both"/>
        <w:rPr>
          <w:rFonts w:ascii="Calibri" w:hAnsi="Calibri" w:cs="Calibri"/>
          <w:b/>
          <w:bCs/>
          <w:sz w:val="24"/>
          <w:szCs w:val="24"/>
        </w:rPr>
      </w:pPr>
      <w:r w:rsidRPr="00F344FA">
        <w:rPr>
          <w:rFonts w:ascii="Calibri" w:hAnsi="Calibri" w:cs="Calibri"/>
          <w:b/>
          <w:bCs/>
          <w:sz w:val="24"/>
          <w:szCs w:val="24"/>
        </w:rPr>
        <w:t>CHAPITRE C - DISPOSITIONS DIVERSES</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25</w:t>
      </w:r>
      <w:r w:rsidRPr="00F344FA">
        <w:rPr>
          <w:rFonts w:ascii="Calibri" w:hAnsi="Calibri" w:cs="Calibri"/>
          <w:sz w:val="24"/>
          <w:szCs w:val="24"/>
        </w:rPr>
        <w:t xml:space="preserve"> : </w:t>
      </w:r>
      <w:r>
        <w:rPr>
          <w:rFonts w:ascii="Calibri" w:hAnsi="Calibri" w:cs="Calibri"/>
          <w:bCs/>
          <w:sz w:val="24"/>
          <w:szCs w:val="24"/>
        </w:rPr>
        <w:t>NANTISSEMENT</w:t>
      </w:r>
    </w:p>
    <w:p w:rsidR="00F344FA" w:rsidRPr="00F344FA" w:rsidRDefault="00F344FA" w:rsidP="00F344FA">
      <w:pPr>
        <w:spacing w:line="276" w:lineRule="auto"/>
        <w:jc w:val="both"/>
        <w:rPr>
          <w:rFonts w:ascii="Calibri" w:hAnsi="Calibri" w:cs="Arial"/>
          <w:sz w:val="24"/>
          <w:szCs w:val="24"/>
        </w:rPr>
      </w:pPr>
      <w:r w:rsidRPr="00F344FA">
        <w:rPr>
          <w:rFonts w:ascii="Calibri" w:hAnsi="Calibri" w:cs="Arial"/>
          <w:sz w:val="24"/>
          <w:szCs w:val="24"/>
        </w:rPr>
        <w:t>ARTICLE 26 : INTERETS MORATOIRES</w:t>
      </w:r>
    </w:p>
    <w:p w:rsidR="00F344FA" w:rsidRPr="00F344FA" w:rsidRDefault="00F344FA" w:rsidP="00F344FA">
      <w:pPr>
        <w:spacing w:line="276" w:lineRule="auto"/>
        <w:jc w:val="both"/>
        <w:rPr>
          <w:rFonts w:ascii="Calibri" w:hAnsi="Calibri" w:cs="Arial"/>
          <w:bCs/>
          <w:sz w:val="24"/>
          <w:szCs w:val="24"/>
        </w:rPr>
      </w:pPr>
      <w:r w:rsidRPr="00F344FA">
        <w:rPr>
          <w:rFonts w:ascii="Calibri" w:hAnsi="Calibri" w:cs="Arial"/>
          <w:bCs/>
          <w:sz w:val="24"/>
          <w:szCs w:val="24"/>
        </w:rPr>
        <w:t>ARTICLE 27 : EDITION ET DIFFUSION DU MARCHE</w:t>
      </w:r>
    </w:p>
    <w:p w:rsidR="00F344FA" w:rsidRPr="00F344FA" w:rsidRDefault="00F344FA" w:rsidP="00F344FA">
      <w:r w:rsidRPr="00F344FA">
        <w:rPr>
          <w:rFonts w:ascii="Calibri" w:hAnsi="Calibri" w:cs="Calibri"/>
          <w:bCs/>
          <w:sz w:val="24"/>
          <w:szCs w:val="24"/>
        </w:rPr>
        <w:t>ARTICLE 28</w:t>
      </w:r>
      <w:r w:rsidRPr="00F344FA">
        <w:rPr>
          <w:rFonts w:ascii="Calibri" w:hAnsi="Calibri" w:cs="Calibri"/>
          <w:sz w:val="24"/>
          <w:szCs w:val="24"/>
        </w:rPr>
        <w:t xml:space="preserve"> : </w:t>
      </w:r>
      <w:r w:rsidRPr="00F344FA">
        <w:rPr>
          <w:rFonts w:ascii="Calibri" w:hAnsi="Calibri" w:cs="Calibri"/>
          <w:bCs/>
          <w:sz w:val="24"/>
          <w:szCs w:val="24"/>
        </w:rPr>
        <w:t>CAS DE FORCE MAJEURE</w:t>
      </w:r>
    </w:p>
    <w:p w:rsidR="00F344FA" w:rsidRPr="00F344FA" w:rsidRDefault="00F344FA" w:rsidP="00F344FA">
      <w:r w:rsidRPr="00F344FA">
        <w:rPr>
          <w:rFonts w:ascii="Calibri" w:hAnsi="Calibri" w:cs="Calibri"/>
          <w:bCs/>
          <w:sz w:val="24"/>
          <w:szCs w:val="24"/>
        </w:rPr>
        <w:t>ARTICLE 29</w:t>
      </w:r>
      <w:r w:rsidRPr="00F344FA">
        <w:rPr>
          <w:rFonts w:ascii="Calibri" w:hAnsi="Calibri" w:cs="Calibri"/>
          <w:sz w:val="24"/>
          <w:szCs w:val="24"/>
        </w:rPr>
        <w:t xml:space="preserve"> : </w:t>
      </w:r>
      <w:r w:rsidRPr="00F344FA">
        <w:rPr>
          <w:rFonts w:ascii="Calibri" w:hAnsi="Calibri" w:cs="Calibri"/>
          <w:bCs/>
          <w:sz w:val="24"/>
          <w:szCs w:val="24"/>
        </w:rPr>
        <w:t>RESILIATION DU MARCHE</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30</w:t>
      </w:r>
      <w:r w:rsidRPr="00F344FA">
        <w:rPr>
          <w:rFonts w:ascii="Calibri" w:hAnsi="Calibri" w:cs="Calibri"/>
          <w:sz w:val="24"/>
          <w:szCs w:val="24"/>
        </w:rPr>
        <w:t xml:space="preserve"> : </w:t>
      </w:r>
      <w:r w:rsidRPr="00F344FA">
        <w:rPr>
          <w:rFonts w:ascii="Calibri" w:hAnsi="Calibri" w:cs="Calibri"/>
          <w:bCs/>
          <w:sz w:val="24"/>
          <w:szCs w:val="24"/>
        </w:rPr>
        <w:t>LITIGES</w:t>
      </w:r>
    </w:p>
    <w:p w:rsidR="00F344FA" w:rsidRPr="00F344FA" w:rsidRDefault="00F344FA" w:rsidP="00F344FA">
      <w:pPr>
        <w:jc w:val="both"/>
        <w:rPr>
          <w:rFonts w:ascii="Calibri" w:hAnsi="Calibri" w:cs="Calibri"/>
          <w:bCs/>
          <w:sz w:val="24"/>
          <w:szCs w:val="24"/>
        </w:rPr>
      </w:pPr>
      <w:r w:rsidRPr="00F344FA">
        <w:rPr>
          <w:rFonts w:ascii="Calibri" w:hAnsi="Calibri" w:cs="Calibri"/>
          <w:bCs/>
          <w:sz w:val="24"/>
          <w:szCs w:val="24"/>
        </w:rPr>
        <w:t>ARTICLE 31</w:t>
      </w:r>
      <w:r w:rsidRPr="00F344FA">
        <w:rPr>
          <w:rFonts w:ascii="Calibri" w:hAnsi="Calibri" w:cs="Calibri"/>
          <w:sz w:val="24"/>
          <w:szCs w:val="24"/>
        </w:rPr>
        <w:t xml:space="preserve"> : </w:t>
      </w:r>
      <w:r w:rsidRPr="00F344FA">
        <w:rPr>
          <w:rFonts w:ascii="Calibri" w:hAnsi="Calibri" w:cs="Calibri"/>
          <w:bCs/>
          <w:sz w:val="24"/>
          <w:szCs w:val="24"/>
        </w:rPr>
        <w:t>VALIDITE ET ENTREE EN VIGUEUR DU MARCHE</w:t>
      </w:r>
    </w:p>
    <w:p w:rsidR="00F344FA" w:rsidRPr="00F344FA" w:rsidRDefault="00F344FA" w:rsidP="00F344FA">
      <w:pPr>
        <w:rPr>
          <w:rFonts w:ascii="Calibri" w:hAnsi="Calibri"/>
          <w:sz w:val="24"/>
          <w:szCs w:val="24"/>
        </w:rPr>
      </w:pPr>
      <w:r w:rsidRPr="00F344FA">
        <w:rPr>
          <w:rFonts w:ascii="Calibri" w:hAnsi="Calibri"/>
          <w:sz w:val="24"/>
          <w:szCs w:val="24"/>
        </w:rPr>
        <w:t xml:space="preserve">ARTICLE 32 ET </w:t>
      </w:r>
      <w:r w:rsidRPr="00F344FA">
        <w:rPr>
          <w:rFonts w:ascii="Calibri" w:hAnsi="Calibri"/>
          <w:caps/>
          <w:sz w:val="24"/>
          <w:szCs w:val="24"/>
        </w:rPr>
        <w:t>dernier</w:t>
      </w:r>
      <w:r w:rsidRPr="00F344FA">
        <w:rPr>
          <w:rFonts w:ascii="Calibri" w:hAnsi="Calibri"/>
          <w:sz w:val="24"/>
          <w:szCs w:val="24"/>
        </w:rPr>
        <w:t> : COMMUNICATION</w:t>
      </w:r>
    </w:p>
    <w:p w:rsidR="002B39B7" w:rsidRPr="002D09AD" w:rsidRDefault="002B39B7" w:rsidP="00236AD9">
      <w:pPr>
        <w:tabs>
          <w:tab w:val="left" w:pos="2280"/>
        </w:tabs>
        <w:overflowPunct/>
        <w:rPr>
          <w:rFonts w:ascii="Calibri" w:hAnsi="Calibri" w:cs="Calibri"/>
          <w:sz w:val="24"/>
          <w:szCs w:val="24"/>
        </w:rPr>
      </w:pPr>
    </w:p>
    <w:p w:rsidR="00892B1E" w:rsidRPr="002D09AD" w:rsidRDefault="00892B1E" w:rsidP="00892B1E">
      <w:pPr>
        <w:jc w:val="both"/>
        <w:rPr>
          <w:rFonts w:ascii="Calibri" w:hAnsi="Calibri" w:cs="Calibri"/>
          <w:b/>
          <w:sz w:val="24"/>
          <w:szCs w:val="24"/>
        </w:rPr>
      </w:pPr>
      <w:r w:rsidRPr="002D09AD">
        <w:rPr>
          <w:rFonts w:ascii="Calibri" w:hAnsi="Calibri" w:cs="Calibri"/>
          <w:b/>
          <w:sz w:val="24"/>
          <w:szCs w:val="24"/>
        </w:rPr>
        <w:t>TITRE II : SPECIFICATIONS TECHNIQUES</w:t>
      </w:r>
    </w:p>
    <w:p w:rsidR="00236AD9" w:rsidRDefault="00892B1E" w:rsidP="00236AD9">
      <w:pPr>
        <w:overflowPunct/>
        <w:jc w:val="both"/>
        <w:rPr>
          <w:rFonts w:ascii="Calibri" w:hAnsi="Calibri" w:cs="Calibri"/>
          <w:b/>
          <w:bCs/>
          <w:sz w:val="24"/>
          <w:szCs w:val="24"/>
        </w:rPr>
      </w:pPr>
      <w:r w:rsidRPr="002D09AD">
        <w:rPr>
          <w:rFonts w:ascii="Calibri" w:hAnsi="Calibri" w:cs="Calibri"/>
          <w:b/>
          <w:bCs/>
          <w:sz w:val="24"/>
          <w:szCs w:val="24"/>
        </w:rPr>
        <w:t>TITRE III : BORDEREAUX DES PRIX UNITAIRES</w:t>
      </w:r>
    </w:p>
    <w:p w:rsidR="00236AD9" w:rsidRDefault="00892B1E" w:rsidP="00236AD9">
      <w:pPr>
        <w:overflowPunct/>
        <w:jc w:val="both"/>
        <w:rPr>
          <w:rFonts w:ascii="Calibri" w:hAnsi="Calibri" w:cs="Calibri"/>
          <w:b/>
          <w:bCs/>
          <w:sz w:val="24"/>
          <w:szCs w:val="24"/>
        </w:rPr>
      </w:pPr>
      <w:r w:rsidRPr="002D09AD">
        <w:rPr>
          <w:rFonts w:ascii="Calibri" w:hAnsi="Calibri" w:cs="Calibri"/>
          <w:b/>
          <w:bCs/>
          <w:sz w:val="24"/>
          <w:szCs w:val="24"/>
        </w:rPr>
        <w:t>TITRE IV : DEVIS ESTIMATIF ET QUANTITATIF</w:t>
      </w:r>
    </w:p>
    <w:p w:rsidR="00F344FA" w:rsidRDefault="00F344FA" w:rsidP="00236AD9">
      <w:pPr>
        <w:overflowPunct/>
        <w:jc w:val="both"/>
        <w:rPr>
          <w:rFonts w:ascii="Calibri" w:hAnsi="Calibri" w:cs="Calibri"/>
          <w:b/>
          <w:bCs/>
          <w:sz w:val="24"/>
          <w:szCs w:val="24"/>
        </w:rPr>
      </w:pPr>
    </w:p>
    <w:p w:rsidR="00243CAA" w:rsidRPr="00236AD9" w:rsidRDefault="00243CAA" w:rsidP="00236AD9">
      <w:pPr>
        <w:overflowPunct/>
        <w:jc w:val="both"/>
        <w:rPr>
          <w:rFonts w:ascii="Calibri" w:hAnsi="Calibri" w:cs="Calibri"/>
          <w:b/>
          <w:bCs/>
          <w:sz w:val="24"/>
          <w:szCs w:val="24"/>
        </w:rPr>
      </w:pPr>
      <w:r w:rsidRPr="00656FF7">
        <w:rPr>
          <w:rFonts w:asciiTheme="minorHAnsi" w:hAnsiTheme="minorHAnsi" w:cs="Calibri"/>
          <w:b/>
          <w:sz w:val="24"/>
          <w:szCs w:val="24"/>
        </w:rPr>
        <w:t>CHAPITRE A - GENERALITES</w:t>
      </w:r>
    </w:p>
    <w:p w:rsidR="00243CAA" w:rsidRPr="00656FF7" w:rsidRDefault="00243CAA"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1</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OBJET DU MARCHE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Le présent marché a pour objet la fourniture </w:t>
      </w:r>
      <w:r w:rsidR="004F23B4">
        <w:rPr>
          <w:rFonts w:ascii="Calibri" w:hAnsi="Calibri" w:cs="Calibri"/>
          <w:sz w:val="22"/>
          <w:szCs w:val="22"/>
        </w:rPr>
        <w:t>d’un lot d’aciers</w:t>
      </w:r>
      <w:r w:rsidR="00EE15D5" w:rsidRPr="00EE15D5">
        <w:rPr>
          <w:rFonts w:asciiTheme="minorHAnsi" w:hAnsiTheme="minorHAnsi" w:cs="Calibri"/>
          <w:bCs/>
          <w:sz w:val="23"/>
          <w:szCs w:val="23"/>
        </w:rPr>
        <w:t xml:space="preserve"> pour la fabrication des conteneurs de coton graine</w:t>
      </w:r>
      <w:r w:rsidR="00EE15D5" w:rsidRPr="00656FF7">
        <w:rPr>
          <w:rFonts w:asciiTheme="minorHAnsi" w:hAnsiTheme="minorHAnsi" w:cs="Calibri"/>
          <w:sz w:val="24"/>
          <w:szCs w:val="24"/>
        </w:rPr>
        <w:t xml:space="preserve"> </w:t>
      </w:r>
      <w:r w:rsidR="003C2780" w:rsidRPr="00656FF7">
        <w:rPr>
          <w:rFonts w:asciiTheme="minorHAnsi" w:hAnsiTheme="minorHAnsi" w:cs="Calibri"/>
          <w:sz w:val="24"/>
          <w:szCs w:val="24"/>
        </w:rPr>
        <w:t>à</w:t>
      </w:r>
      <w:r w:rsidRPr="00656FF7">
        <w:rPr>
          <w:rFonts w:asciiTheme="minorHAnsi" w:hAnsiTheme="minorHAnsi" w:cs="Calibri"/>
          <w:sz w:val="24"/>
          <w:szCs w:val="24"/>
        </w:rPr>
        <w:t xml:space="preserve"> la SODECOTON</w:t>
      </w:r>
      <w:r w:rsidR="003C2780">
        <w:rPr>
          <w:rFonts w:asciiTheme="minorHAnsi" w:hAnsiTheme="minorHAnsi" w:cs="Calibri"/>
          <w:sz w:val="24"/>
          <w:szCs w:val="24"/>
        </w:rPr>
        <w:t>.</w:t>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p>
    <w:p w:rsidR="00243CAA" w:rsidRDefault="00243CAA" w:rsidP="00243CAA">
      <w:pPr>
        <w:rPr>
          <w:rFonts w:asciiTheme="minorHAnsi" w:hAnsiTheme="minorHAnsi" w:cs="Calibri"/>
          <w:b/>
          <w:sz w:val="24"/>
          <w:szCs w:val="24"/>
          <w:u w:val="single"/>
        </w:rPr>
      </w:pPr>
      <w:r w:rsidRPr="00656FF7">
        <w:rPr>
          <w:rFonts w:asciiTheme="minorHAnsi" w:hAnsiTheme="minorHAnsi" w:cs="Calibri"/>
          <w:b/>
          <w:sz w:val="24"/>
          <w:szCs w:val="24"/>
          <w:u w:val="single"/>
        </w:rPr>
        <w:t>ARTICLE 2</w:t>
      </w:r>
      <w:r w:rsidRPr="00656FF7">
        <w:rPr>
          <w:rFonts w:asciiTheme="minorHAnsi" w:hAnsiTheme="minorHAnsi" w:cs="Calibri"/>
          <w:sz w:val="24"/>
          <w:szCs w:val="24"/>
        </w:rPr>
        <w:t xml:space="preserve"> : </w:t>
      </w:r>
      <w:r w:rsidR="000C4947">
        <w:rPr>
          <w:rFonts w:asciiTheme="minorHAnsi" w:hAnsiTheme="minorHAnsi" w:cs="Calibri"/>
          <w:b/>
          <w:sz w:val="24"/>
          <w:szCs w:val="24"/>
          <w:u w:val="single"/>
        </w:rPr>
        <w:t>DESCRIPTION</w:t>
      </w:r>
      <w:r w:rsidRPr="00656FF7">
        <w:rPr>
          <w:rFonts w:asciiTheme="minorHAnsi" w:hAnsiTheme="minorHAnsi" w:cs="Calibri"/>
          <w:b/>
          <w:sz w:val="24"/>
          <w:szCs w:val="24"/>
          <w:u w:val="single"/>
        </w:rPr>
        <w:t xml:space="preserve"> DE LA FOURNITURE</w:t>
      </w:r>
    </w:p>
    <w:p w:rsidR="00B51869" w:rsidRDefault="00B51869" w:rsidP="00243CAA">
      <w:pPr>
        <w:rPr>
          <w:rFonts w:asciiTheme="minorHAnsi" w:hAnsiTheme="minorHAnsi" w:cs="Calibri"/>
          <w:b/>
          <w:sz w:val="24"/>
          <w:szCs w:val="24"/>
          <w:u w:val="single"/>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0"/>
        <w:gridCol w:w="1842"/>
      </w:tblGrid>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rPr>
                <w:rFonts w:asciiTheme="minorHAnsi" w:hAnsiTheme="minorHAnsi" w:cstheme="minorHAnsi"/>
                <w:b/>
                <w:sz w:val="23"/>
                <w:szCs w:val="23"/>
                <w:lang w:val="fr-FR"/>
              </w:rPr>
            </w:pPr>
            <w:r w:rsidRPr="004F23B4">
              <w:rPr>
                <w:rFonts w:asciiTheme="minorHAnsi" w:hAnsiTheme="minorHAnsi" w:cstheme="minorHAnsi"/>
                <w:b/>
                <w:sz w:val="23"/>
                <w:szCs w:val="23"/>
                <w:lang w:val="fr-FR"/>
              </w:rPr>
              <w:t>Rubriques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tableau"/>
              <w:jc w:val="center"/>
              <w:rPr>
                <w:rFonts w:asciiTheme="minorHAnsi" w:hAnsiTheme="minorHAnsi" w:cstheme="minorHAnsi"/>
                <w:b/>
                <w:sz w:val="23"/>
                <w:szCs w:val="23"/>
                <w:lang w:val="fr-FR"/>
              </w:rPr>
            </w:pPr>
            <w:r w:rsidRPr="004F23B4">
              <w:rPr>
                <w:rFonts w:asciiTheme="minorHAnsi" w:hAnsiTheme="minorHAnsi" w:cstheme="minorHAnsi"/>
                <w:b/>
                <w:sz w:val="23"/>
                <w:szCs w:val="23"/>
                <w:lang w:val="fr-FR"/>
              </w:rPr>
              <w:t>Quantité</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220 x 80 x 9 en 7,5 m</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200 x 75 x 8,5 en 6 m</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160 x 65 x 7,5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120 x 55 x 7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100 x 50 x 6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IPE de 140 x 60 x 7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15 mm (2000 x 1000 x 15)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10 mm (2000 x 1000 x 10)</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8 mm (3000 x 1500 x 8)</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(3000 x 1500 x 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(2000 x 1000 x 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30/10 (3000 x 1500 x 3)</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20/10 (3000 x 1500 x 2)</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100 x 100 x 4 en 7,5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75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90 x 90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270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60 x 60 x 3 mm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120 x 60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60 x 35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80 x 80 x 8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50 x 50 x 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100 x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80 x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50 x 8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30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24</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45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14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bl>
    <w:p w:rsidR="00EE15D5" w:rsidRDefault="00EE15D5"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3</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PROCEDURE DE PASSATION DU MARCHE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2343F5">
        <w:rPr>
          <w:rFonts w:asciiTheme="minorHAnsi" w:hAnsiTheme="minorHAnsi" w:cs="Calibri"/>
          <w:sz w:val="22"/>
          <w:szCs w:val="22"/>
        </w:rPr>
        <w:t>Le présent marché est passé après</w:t>
      </w:r>
      <w:r w:rsidRPr="00656FF7">
        <w:rPr>
          <w:rFonts w:asciiTheme="minorHAnsi" w:hAnsiTheme="minorHAnsi" w:cs="Calibri"/>
          <w:sz w:val="24"/>
          <w:szCs w:val="24"/>
        </w:rPr>
        <w:t xml:space="preserve"> appel d'</w:t>
      </w:r>
      <w:r w:rsidR="00D22E7B">
        <w:rPr>
          <w:rFonts w:asciiTheme="minorHAnsi" w:hAnsiTheme="minorHAnsi" w:cs="Calibri"/>
          <w:sz w:val="24"/>
          <w:szCs w:val="24"/>
        </w:rPr>
        <w:t>o</w:t>
      </w:r>
      <w:r w:rsidR="00FA4557">
        <w:rPr>
          <w:rFonts w:asciiTheme="minorHAnsi" w:hAnsiTheme="minorHAnsi" w:cs="Calibri"/>
          <w:sz w:val="24"/>
          <w:szCs w:val="24"/>
        </w:rPr>
        <w:t xml:space="preserve">ffres </w:t>
      </w:r>
      <w:r w:rsidR="00EE15D5">
        <w:rPr>
          <w:rFonts w:asciiTheme="minorHAnsi" w:hAnsiTheme="minorHAnsi" w:cs="Calibri"/>
          <w:sz w:val="24"/>
          <w:szCs w:val="24"/>
        </w:rPr>
        <w:t>inter</w:t>
      </w:r>
      <w:r w:rsidR="003D667C">
        <w:rPr>
          <w:rFonts w:asciiTheme="minorHAnsi" w:hAnsiTheme="minorHAnsi" w:cs="Calibri"/>
          <w:sz w:val="24"/>
          <w:szCs w:val="24"/>
        </w:rPr>
        <w:t>national ouvert</w:t>
      </w:r>
      <w:r w:rsidR="00FF7632">
        <w:rPr>
          <w:rFonts w:asciiTheme="minorHAnsi" w:hAnsiTheme="minorHAnsi" w:cs="Calibri"/>
          <w:sz w:val="24"/>
          <w:szCs w:val="24"/>
        </w:rPr>
        <w:t xml:space="preserve"> </w:t>
      </w:r>
      <w:r w:rsidR="00245339">
        <w:rPr>
          <w:rFonts w:asciiTheme="minorHAnsi" w:hAnsiTheme="minorHAnsi" w:cs="Calibri"/>
          <w:sz w:val="24"/>
          <w:szCs w:val="24"/>
        </w:rPr>
        <w:t xml:space="preserve">en procédure d’urgence </w:t>
      </w:r>
      <w:r w:rsidR="00FF7632">
        <w:rPr>
          <w:rFonts w:asciiTheme="minorHAnsi" w:hAnsiTheme="minorHAnsi" w:cs="Calibri"/>
          <w:sz w:val="24"/>
          <w:szCs w:val="24"/>
        </w:rPr>
        <w:t>n°7</w:t>
      </w:r>
      <w:r w:rsidR="004F23B4">
        <w:rPr>
          <w:rFonts w:asciiTheme="minorHAnsi" w:hAnsiTheme="minorHAnsi" w:cs="Calibri"/>
          <w:sz w:val="24"/>
          <w:szCs w:val="24"/>
        </w:rPr>
        <w:t>1</w:t>
      </w:r>
      <w:r w:rsidR="002343F5">
        <w:rPr>
          <w:rFonts w:asciiTheme="minorHAnsi" w:hAnsiTheme="minorHAnsi" w:cs="Calibri"/>
          <w:sz w:val="24"/>
          <w:szCs w:val="24"/>
        </w:rPr>
        <w:t>/18/AO</w:t>
      </w:r>
      <w:r w:rsidR="00EE15D5">
        <w:rPr>
          <w:rFonts w:asciiTheme="minorHAnsi" w:hAnsiTheme="minorHAnsi" w:cs="Calibri"/>
          <w:sz w:val="24"/>
          <w:szCs w:val="24"/>
        </w:rPr>
        <w:t>I</w:t>
      </w:r>
      <w:r w:rsidR="002343F5">
        <w:rPr>
          <w:rFonts w:asciiTheme="minorHAnsi" w:hAnsiTheme="minorHAnsi" w:cs="Calibri"/>
          <w:sz w:val="24"/>
          <w:szCs w:val="24"/>
        </w:rPr>
        <w:t>O/SDCC/CIPM</w:t>
      </w:r>
      <w:r w:rsidR="00FA0238" w:rsidRPr="00656FF7">
        <w:rPr>
          <w:rFonts w:asciiTheme="minorHAnsi" w:hAnsiTheme="minorHAnsi" w:cs="Calibri"/>
          <w:sz w:val="24"/>
          <w:szCs w:val="24"/>
        </w:rPr>
        <w: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4</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 xml:space="preserve">PIECES CONSTITUTIVES DU MARCHE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pièces c</w:t>
      </w:r>
      <w:r w:rsidR="00245339">
        <w:rPr>
          <w:rFonts w:asciiTheme="minorHAnsi" w:hAnsiTheme="minorHAnsi" w:cs="Calibri"/>
          <w:sz w:val="24"/>
          <w:szCs w:val="24"/>
        </w:rPr>
        <w:t>ontractuelles constitutives du présent</w:t>
      </w:r>
      <w:r w:rsidRPr="00656FF7">
        <w:rPr>
          <w:rFonts w:asciiTheme="minorHAnsi" w:hAnsiTheme="minorHAnsi" w:cs="Calibri"/>
          <w:sz w:val="24"/>
          <w:szCs w:val="24"/>
        </w:rPr>
        <w:t xml:space="preserve"> marché sont par ordre de priorité les suivantes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La soumission du cocontractant et ses propositions dans toutes les dispositions non contraires aux Cla</w:t>
      </w:r>
      <w:r w:rsidR="00245339">
        <w:rPr>
          <w:rFonts w:asciiTheme="minorHAnsi" w:hAnsiTheme="minorHAnsi" w:cs="Calibri"/>
          <w:sz w:val="24"/>
          <w:szCs w:val="24"/>
        </w:rPr>
        <w:t>uses Techniques Administratives</w:t>
      </w:r>
      <w:r w:rsidRPr="00656FF7">
        <w:rPr>
          <w:rFonts w:asciiTheme="minorHAnsi" w:hAnsiTheme="minorHAnsi" w:cs="Calibri"/>
          <w:sz w:val="24"/>
          <w:szCs w:val="24"/>
        </w:rPr>
        <w:t xml:space="preserve"> ci-dessous cité</w:t>
      </w:r>
      <w:r w:rsidR="002229C0">
        <w:rPr>
          <w:rFonts w:asciiTheme="minorHAnsi" w:hAnsiTheme="minorHAnsi" w:cs="Calibri"/>
          <w:sz w:val="24"/>
          <w:szCs w:val="24"/>
        </w:rPr>
        <w:t>es</w:t>
      </w:r>
      <w:r w:rsidRPr="00656FF7">
        <w:rPr>
          <w:rFonts w:asciiTheme="minorHAnsi" w:hAnsiTheme="minorHAnsi" w:cs="Calibri"/>
          <w:sz w:val="24"/>
          <w:szCs w:val="24"/>
        </w:rPr>
        <w:t xml:space="preserv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Le Cah</w:t>
      </w:r>
      <w:r w:rsidR="00245339">
        <w:rPr>
          <w:rFonts w:asciiTheme="minorHAnsi" w:hAnsiTheme="minorHAnsi" w:cs="Calibri"/>
          <w:sz w:val="24"/>
          <w:szCs w:val="24"/>
        </w:rPr>
        <w:t>ier des Clauses Administratives</w:t>
      </w:r>
      <w:r w:rsidRPr="00656FF7">
        <w:rPr>
          <w:rFonts w:asciiTheme="minorHAnsi" w:hAnsiTheme="minorHAnsi" w:cs="Calibri"/>
          <w:sz w:val="24"/>
          <w:szCs w:val="24"/>
        </w:rPr>
        <w:t xml:space="preserve"> Particulières (CCAP) ;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L'arrêté 033/CAB/PM du 13 février 2007 mettant en vigueur les Cahiers des Clauses Administratives Générales Applicables aux Marchés Publics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Le Descriptif de la fourniture ;</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Les bordereaux des prix.</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5</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TEXTES GENERAUX APPLICABLES AU PRESENT MARCHE</w:t>
      </w:r>
    </w:p>
    <w:p w:rsidR="00243CAA" w:rsidRPr="00656FF7" w:rsidRDefault="00243CAA" w:rsidP="00243CAA">
      <w:pPr>
        <w:jc w:val="both"/>
        <w:rPr>
          <w:rFonts w:asciiTheme="minorHAnsi" w:hAnsiTheme="minorHAnsi" w:cs="Calibri"/>
          <w:sz w:val="24"/>
          <w:szCs w:val="24"/>
        </w:rPr>
      </w:pPr>
    </w:p>
    <w:p w:rsidR="00652EE1" w:rsidRDefault="00243CAA" w:rsidP="00652EE1">
      <w:pPr>
        <w:pStyle w:val="Textebrut"/>
        <w:jc w:val="both"/>
        <w:rPr>
          <w:rStyle w:val="StyleCorpsdetexteArialNarrow14ptCar"/>
          <w:rFonts w:asciiTheme="minorHAnsi" w:hAnsiTheme="minorHAnsi" w:cs="Arial"/>
          <w:bCs/>
          <w:sz w:val="24"/>
          <w:szCs w:val="24"/>
        </w:rPr>
      </w:pPr>
      <w:r w:rsidRPr="00656FF7">
        <w:rPr>
          <w:rStyle w:val="StyleCorpsdetexteArialNarrow14ptCar"/>
          <w:rFonts w:asciiTheme="minorHAnsi" w:hAnsiTheme="minorHAnsi" w:cs="Arial"/>
          <w:bCs/>
          <w:sz w:val="24"/>
          <w:szCs w:val="24"/>
        </w:rPr>
        <w:t xml:space="preserve">Le présent marché est soumis aux textes généraux ci-après : </w:t>
      </w:r>
    </w:p>
    <w:p w:rsidR="008738FE" w:rsidRPr="008738FE" w:rsidRDefault="008738FE" w:rsidP="008738FE">
      <w:pPr>
        <w:overflowPunct/>
        <w:autoSpaceDE/>
        <w:autoSpaceDN/>
        <w:adjustRightInd/>
        <w:jc w:val="both"/>
        <w:rPr>
          <w:rFonts w:asciiTheme="minorHAnsi" w:eastAsia="Calibri" w:hAnsiTheme="minorHAnsi" w:cstheme="minorHAnsi"/>
          <w:sz w:val="24"/>
          <w:szCs w:val="24"/>
        </w:rPr>
      </w:pP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sz w:val="24"/>
          <w:szCs w:val="24"/>
          <w:lang w:eastAsia="en-US"/>
        </w:rPr>
        <w:t>La Loi N° 2017/021 du 20 décembre 2017 portant loi de finances de la République du Cameroun pour l'exercice 2018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 décret N° 2004/275 du 24 septembre 2004 portant Code des Marchés Publics et sa circulaire N° 004/CAB/PM du 30 Novembre 2005 relative à l’application du Code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 décret n°2012/074 du 08 mars 2012 portant création, organisation et fonctionnement des commissions de Passation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 décret n°2012/075 du 08 mars 2012 portant organisation du Ministère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 décret n°2012/076 du 08 mars 2012 modifiant et complétant certaines dispositions du décret n°2001/048 du 23 février 2001 portant création, organisation et fonctionnement de l’ARMP ;</w:t>
      </w:r>
    </w:p>
    <w:p w:rsid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 décret n°2013/271 du 05 Août 2013 modifiant et complétant certaines dispositions du décret n°2012/074 du 08 mars 2012 portant création, organisation et fonctionnement des Commissions de Passation des Marchés Publics ;</w:t>
      </w:r>
    </w:p>
    <w:p w:rsidR="00EF384B" w:rsidRPr="008738FE" w:rsidRDefault="00EF384B"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A66B43">
        <w:rPr>
          <w:rStyle w:val="StyleCorpsdetexteArialNarrow14ptCar"/>
          <w:rFonts w:ascii="Calibri" w:hAnsi="Calibri" w:cs="Calibri"/>
          <w:bCs/>
          <w:sz w:val="24"/>
        </w:rPr>
        <w:t>Le décret n°201</w:t>
      </w:r>
      <w:r>
        <w:rPr>
          <w:rStyle w:val="StyleCorpsdetexteArialNarrow14ptCar"/>
          <w:rFonts w:ascii="Calibri" w:hAnsi="Calibri" w:cs="Calibri"/>
          <w:bCs/>
          <w:sz w:val="24"/>
        </w:rPr>
        <w:t>8</w:t>
      </w:r>
      <w:r w:rsidRPr="00A66B43">
        <w:rPr>
          <w:rStyle w:val="StyleCorpsdetexteArialNarrow14ptCar"/>
          <w:rFonts w:ascii="Calibri" w:hAnsi="Calibri" w:cs="Calibri"/>
          <w:bCs/>
          <w:sz w:val="24"/>
        </w:rPr>
        <w:t>/</w:t>
      </w:r>
      <w:r>
        <w:rPr>
          <w:rStyle w:val="StyleCorpsdetexteArialNarrow14ptCar"/>
          <w:rFonts w:ascii="Calibri" w:hAnsi="Calibri" w:cs="Calibri"/>
          <w:bCs/>
          <w:sz w:val="24"/>
        </w:rPr>
        <w:t>355</w:t>
      </w:r>
      <w:r w:rsidRPr="00A66B43">
        <w:rPr>
          <w:rStyle w:val="StyleCorpsdetexteArialNarrow14ptCar"/>
          <w:rFonts w:ascii="Calibri" w:hAnsi="Calibri" w:cs="Calibri"/>
          <w:bCs/>
          <w:sz w:val="24"/>
        </w:rPr>
        <w:t xml:space="preserve"> du </w:t>
      </w:r>
      <w:r>
        <w:rPr>
          <w:rStyle w:val="StyleCorpsdetexteArialNarrow14ptCar"/>
          <w:rFonts w:ascii="Calibri" w:hAnsi="Calibri" w:cs="Calibri"/>
          <w:bCs/>
          <w:sz w:val="24"/>
        </w:rPr>
        <w:t>12 juin</w:t>
      </w:r>
      <w:r w:rsidRPr="00A66B43">
        <w:rPr>
          <w:rStyle w:val="StyleCorpsdetexteArialNarrow14ptCar"/>
          <w:rFonts w:ascii="Calibri" w:hAnsi="Calibri" w:cs="Calibri"/>
          <w:bCs/>
          <w:sz w:val="24"/>
        </w:rPr>
        <w:t xml:space="preserve"> 201</w:t>
      </w:r>
      <w:r>
        <w:rPr>
          <w:rStyle w:val="StyleCorpsdetexteArialNarrow14ptCar"/>
          <w:rFonts w:ascii="Calibri" w:hAnsi="Calibri" w:cs="Calibri"/>
          <w:bCs/>
          <w:sz w:val="24"/>
        </w:rPr>
        <w:t>8</w:t>
      </w:r>
      <w:r w:rsidRPr="00A66B43">
        <w:rPr>
          <w:rStyle w:val="StyleCorpsdetexteArialNarrow14ptCar"/>
          <w:rFonts w:ascii="Calibri" w:hAnsi="Calibri" w:cs="Calibri"/>
          <w:bCs/>
          <w:sz w:val="24"/>
        </w:rPr>
        <w:t xml:space="preserve"> fi</w:t>
      </w:r>
      <w:r>
        <w:rPr>
          <w:rStyle w:val="StyleCorpsdetexteArialNarrow14ptCar"/>
          <w:rFonts w:ascii="Calibri" w:hAnsi="Calibri" w:cs="Calibri"/>
          <w:bCs/>
          <w:sz w:val="24"/>
        </w:rPr>
        <w:t>x</w:t>
      </w:r>
      <w:r w:rsidRPr="00A66B43">
        <w:rPr>
          <w:rStyle w:val="StyleCorpsdetexteArialNarrow14ptCar"/>
          <w:rFonts w:ascii="Calibri" w:hAnsi="Calibri" w:cs="Calibri"/>
          <w:bCs/>
          <w:sz w:val="24"/>
        </w:rPr>
        <w:t xml:space="preserve">ant </w:t>
      </w:r>
      <w:r>
        <w:rPr>
          <w:rStyle w:val="StyleCorpsdetexteArialNarrow14ptCar"/>
          <w:rFonts w:ascii="Calibri" w:hAnsi="Calibri" w:cs="Calibri"/>
          <w:bCs/>
          <w:sz w:val="24"/>
        </w:rPr>
        <w:t>les règles communes applicables aux marchés des entreprises publiques</w:t>
      </w:r>
      <w:r w:rsidRPr="00A66B43">
        <w:rPr>
          <w:rStyle w:val="StyleCorpsdetexteArialNarrow14ptCar"/>
          <w:rFonts w:ascii="Calibri" w:hAnsi="Calibri" w:cs="Calibri"/>
          <w:bCs/>
          <w:sz w:val="24"/>
        </w:rPr>
        <w:t> ;</w:t>
      </w:r>
      <w:bookmarkStart w:id="0" w:name="_GoBack"/>
      <w:bookmarkEnd w:id="0"/>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La Circulaire N° 003/CAB/PM du 18 Avril 2008 relative au respect des règles régissant la passation, l’exécution et le contrôle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La circulaire n°002 /CAB/PM du 31 janvier 2011 portant amélioration de la performance du système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La circulaire n° 003/CAB/PM du 31 janvier 2011 portant sur les modalités de gestion des changements des conditions économiques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La circulaire n°001/CAB/PR du 19 juin 2012 relative à la passation et au Contrôle de l’exécution des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La circulaire n° 0001/C/MINFI du 02 janvier 2018 portant Instructions Relatives à l’Exécution des lois de Finances, au Suivi et au Contrôle de l’Exécution du Budget de l’Etat, des Etablissements Publics Administratifs, des Collectivités Territoriales Décentralisées et des autres Organismes Subventionnés pour l’Exercice 2018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sz w:val="24"/>
          <w:szCs w:val="24"/>
          <w:lang w:eastAsia="en-US"/>
        </w:rPr>
      </w:pPr>
      <w:r w:rsidRPr="008738FE">
        <w:rPr>
          <w:rFonts w:asciiTheme="minorHAnsi" w:eastAsia="Calibri" w:hAnsiTheme="minorHAnsi" w:cstheme="minorHAnsi"/>
          <w:sz w:val="24"/>
          <w:szCs w:val="24"/>
          <w:lang w:eastAsia="en-US"/>
        </w:rPr>
        <w:t>La lettre-circulaire N°004/LC/MINMAP/CAB portant modalités de délivrance du visa préalable à la signature de certains marchés publics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sz w:val="24"/>
          <w:szCs w:val="24"/>
        </w:rPr>
      </w:pPr>
      <w:r w:rsidRPr="008738FE">
        <w:rPr>
          <w:rFonts w:asciiTheme="minorHAnsi" w:eastAsia="Calibri" w:hAnsiTheme="minorHAnsi" w:cstheme="minorHAnsi"/>
          <w:bCs/>
          <w:sz w:val="24"/>
          <w:szCs w:val="24"/>
        </w:rPr>
        <w:t>Les textes régissant les corps de métiers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bCs/>
          <w:sz w:val="24"/>
          <w:szCs w:val="24"/>
        </w:rPr>
      </w:pPr>
      <w:r w:rsidRPr="008738FE">
        <w:rPr>
          <w:rFonts w:asciiTheme="minorHAnsi" w:eastAsia="Calibri" w:hAnsiTheme="minorHAnsi" w:cstheme="minorHAnsi"/>
          <w:bCs/>
          <w:sz w:val="24"/>
          <w:szCs w:val="24"/>
        </w:rPr>
        <w:t>Les normes en vigueur ;</w:t>
      </w:r>
    </w:p>
    <w:p w:rsidR="008738FE" w:rsidRPr="008738FE" w:rsidRDefault="008738FE" w:rsidP="008738FE">
      <w:pPr>
        <w:numPr>
          <w:ilvl w:val="0"/>
          <w:numId w:val="4"/>
        </w:numPr>
        <w:overflowPunct/>
        <w:autoSpaceDE/>
        <w:autoSpaceDN/>
        <w:adjustRightInd/>
        <w:spacing w:after="200" w:line="276" w:lineRule="auto"/>
        <w:contextualSpacing/>
        <w:jc w:val="both"/>
        <w:textAlignment w:val="baseline"/>
        <w:rPr>
          <w:rFonts w:asciiTheme="minorHAnsi" w:eastAsia="Calibri" w:hAnsiTheme="minorHAnsi" w:cstheme="minorHAnsi"/>
          <w:sz w:val="22"/>
          <w:szCs w:val="22"/>
          <w:lang w:eastAsia="en-US"/>
        </w:rPr>
      </w:pPr>
      <w:r w:rsidRPr="008738FE">
        <w:rPr>
          <w:rFonts w:asciiTheme="minorHAnsi" w:eastAsia="Calibri" w:hAnsiTheme="minorHAnsi" w:cstheme="minorHAnsi"/>
          <w:bCs/>
          <w:sz w:val="24"/>
          <w:szCs w:val="24"/>
        </w:rPr>
        <w:t>D’autres textes spécifiques au domaine</w:t>
      </w:r>
      <w:r w:rsidRPr="008738FE">
        <w:rPr>
          <w:rFonts w:asciiTheme="minorHAnsi" w:eastAsia="Calibri" w:hAnsiTheme="minorHAnsi" w:cstheme="minorHAnsi"/>
          <w:bCs/>
          <w:sz w:val="22"/>
          <w:szCs w:val="22"/>
        </w:rPr>
        <w:t xml:space="preserve"> concerné par le marché.</w:t>
      </w:r>
    </w:p>
    <w:p w:rsidR="008738FE" w:rsidRDefault="008738FE" w:rsidP="00243CAA">
      <w:pPr>
        <w:jc w:val="both"/>
        <w:rPr>
          <w:rFonts w:asciiTheme="minorHAnsi" w:hAnsiTheme="minorHAnsi" w:cs="Calibri"/>
          <w:b/>
          <w:sz w:val="24"/>
          <w:szCs w:val="24"/>
          <w:u w:val="single"/>
        </w:rPr>
      </w:pPr>
    </w:p>
    <w:p w:rsidR="00243CAA" w:rsidRPr="00656FF7" w:rsidRDefault="00243CAA" w:rsidP="00243CAA">
      <w:pPr>
        <w:jc w:val="both"/>
        <w:rPr>
          <w:rFonts w:asciiTheme="minorHAnsi" w:hAnsiTheme="minorHAnsi" w:cs="Calibri"/>
          <w:b/>
          <w:sz w:val="24"/>
          <w:szCs w:val="24"/>
          <w:u w:val="single"/>
        </w:rPr>
      </w:pPr>
      <w:r w:rsidRPr="00656FF7">
        <w:rPr>
          <w:rFonts w:asciiTheme="minorHAnsi" w:hAnsiTheme="minorHAnsi" w:cs="Calibri"/>
          <w:b/>
          <w:sz w:val="24"/>
          <w:szCs w:val="24"/>
          <w:u w:val="single"/>
        </w:rPr>
        <w:t>ARTICLE 6</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DELAI ET LIEU DE LIVRAISON</w:t>
      </w:r>
    </w:p>
    <w:p w:rsidR="00243CAA" w:rsidRPr="006928B4" w:rsidRDefault="00243CAA" w:rsidP="00243CAA">
      <w:pPr>
        <w:jc w:val="both"/>
        <w:rPr>
          <w:rFonts w:asciiTheme="minorHAnsi" w:hAnsiTheme="minorHAnsi" w:cs="Calibri"/>
          <w:sz w:val="24"/>
          <w:szCs w:val="24"/>
        </w:rPr>
      </w:pPr>
    </w:p>
    <w:p w:rsidR="00FF7632" w:rsidRPr="00EE15D5" w:rsidRDefault="00243CAA" w:rsidP="00EE15D5">
      <w:pPr>
        <w:jc w:val="both"/>
        <w:rPr>
          <w:rFonts w:asciiTheme="minorHAnsi" w:hAnsiTheme="minorHAnsi" w:cs="Calibri"/>
          <w:sz w:val="24"/>
          <w:szCs w:val="24"/>
        </w:rPr>
      </w:pPr>
      <w:r w:rsidRPr="006928B4">
        <w:rPr>
          <w:rFonts w:asciiTheme="minorHAnsi" w:hAnsiTheme="minorHAnsi" w:cs="Calibri"/>
          <w:sz w:val="24"/>
          <w:szCs w:val="24"/>
        </w:rPr>
        <w:t>L</w:t>
      </w:r>
      <w:r w:rsidR="002003BD" w:rsidRPr="006928B4">
        <w:rPr>
          <w:rFonts w:asciiTheme="minorHAnsi" w:hAnsiTheme="minorHAnsi" w:cs="Calibri"/>
          <w:sz w:val="24"/>
          <w:szCs w:val="24"/>
        </w:rPr>
        <w:t>a</w:t>
      </w:r>
      <w:r w:rsidRPr="006928B4">
        <w:rPr>
          <w:rFonts w:asciiTheme="minorHAnsi" w:hAnsiTheme="minorHAnsi" w:cs="Calibri"/>
          <w:sz w:val="24"/>
          <w:szCs w:val="24"/>
        </w:rPr>
        <w:t xml:space="preserve"> fourniture objet du présent marché ser</w:t>
      </w:r>
      <w:r w:rsidR="002003BD" w:rsidRPr="006928B4">
        <w:rPr>
          <w:rFonts w:asciiTheme="minorHAnsi" w:hAnsiTheme="minorHAnsi" w:cs="Calibri"/>
          <w:sz w:val="24"/>
          <w:szCs w:val="24"/>
        </w:rPr>
        <w:t>a</w:t>
      </w:r>
      <w:r w:rsidR="002229C0" w:rsidRPr="006928B4">
        <w:rPr>
          <w:rFonts w:asciiTheme="minorHAnsi" w:hAnsiTheme="minorHAnsi" w:cs="Calibri"/>
          <w:sz w:val="24"/>
          <w:szCs w:val="24"/>
        </w:rPr>
        <w:t xml:space="preserve"> livrée</w:t>
      </w:r>
      <w:r w:rsidRPr="006928B4">
        <w:rPr>
          <w:rFonts w:asciiTheme="minorHAnsi" w:hAnsiTheme="minorHAnsi" w:cs="Calibri"/>
          <w:sz w:val="24"/>
          <w:szCs w:val="24"/>
        </w:rPr>
        <w:t xml:space="preserve"> en position rendu </w:t>
      </w:r>
      <w:r w:rsidR="00A414EA" w:rsidRPr="008F3676">
        <w:rPr>
          <w:rFonts w:asciiTheme="minorHAnsi" w:hAnsiTheme="minorHAnsi" w:cstheme="minorHAnsi"/>
          <w:bCs/>
          <w:sz w:val="24"/>
          <w:szCs w:val="24"/>
        </w:rPr>
        <w:t>magasin transit SODECOTON G</w:t>
      </w:r>
      <w:r w:rsidR="00FF7632" w:rsidRPr="008F3676">
        <w:rPr>
          <w:rFonts w:asciiTheme="minorHAnsi" w:hAnsiTheme="minorHAnsi" w:cstheme="minorHAnsi"/>
          <w:bCs/>
          <w:sz w:val="24"/>
          <w:szCs w:val="24"/>
        </w:rPr>
        <w:t>aroua</w:t>
      </w:r>
      <w:r w:rsidR="00A414EA" w:rsidRPr="008F3676">
        <w:rPr>
          <w:rFonts w:asciiTheme="minorHAnsi" w:hAnsiTheme="minorHAnsi" w:cstheme="minorHAnsi"/>
          <w:bCs/>
          <w:sz w:val="24"/>
          <w:szCs w:val="24"/>
        </w:rPr>
        <w:t xml:space="preserve"> II</w:t>
      </w:r>
      <w:r w:rsidRPr="006928B4">
        <w:rPr>
          <w:rFonts w:asciiTheme="minorHAnsi" w:hAnsiTheme="minorHAnsi" w:cs="Calibri"/>
          <w:sz w:val="24"/>
          <w:szCs w:val="24"/>
        </w:rPr>
        <w:t xml:space="preserve"> </w:t>
      </w:r>
      <w:r w:rsidR="00FF7632">
        <w:rPr>
          <w:rFonts w:asciiTheme="minorHAnsi" w:hAnsiTheme="minorHAnsi" w:cstheme="minorHAnsi"/>
          <w:color w:val="101814"/>
          <w:sz w:val="22"/>
          <w:szCs w:val="22"/>
        </w:rPr>
        <w:t xml:space="preserve">dans un délai de </w:t>
      </w:r>
      <w:r w:rsidR="00127512" w:rsidRPr="00127512">
        <w:rPr>
          <w:rFonts w:asciiTheme="minorHAnsi" w:hAnsiTheme="minorHAnsi" w:cstheme="minorHAnsi"/>
          <w:b/>
          <w:color w:val="101814"/>
          <w:sz w:val="22"/>
          <w:szCs w:val="22"/>
        </w:rPr>
        <w:t>6</w:t>
      </w:r>
      <w:r w:rsidR="00FF7632" w:rsidRPr="00127512">
        <w:rPr>
          <w:rFonts w:asciiTheme="minorHAnsi" w:hAnsiTheme="minorHAnsi" w:cstheme="minorHAnsi"/>
          <w:b/>
          <w:color w:val="101814"/>
          <w:sz w:val="22"/>
          <w:szCs w:val="22"/>
        </w:rPr>
        <w:t xml:space="preserve">0 </w:t>
      </w:r>
      <w:r w:rsidR="00FF7632" w:rsidRPr="009F74B7">
        <w:rPr>
          <w:rFonts w:asciiTheme="minorHAnsi" w:hAnsiTheme="minorHAnsi" w:cstheme="minorHAnsi"/>
          <w:color w:val="101814"/>
          <w:sz w:val="22"/>
          <w:szCs w:val="22"/>
        </w:rPr>
        <w:t>jours à compter de la notification de l</w:t>
      </w:r>
      <w:r w:rsidR="00FF7632" w:rsidRPr="009F74B7">
        <w:rPr>
          <w:rFonts w:asciiTheme="minorHAnsi" w:hAnsiTheme="minorHAnsi" w:cstheme="minorHAnsi"/>
          <w:color w:val="404947"/>
          <w:sz w:val="22"/>
          <w:szCs w:val="22"/>
        </w:rPr>
        <w:t>'</w:t>
      </w:r>
      <w:r w:rsidR="00FF7632">
        <w:rPr>
          <w:rFonts w:asciiTheme="minorHAnsi" w:hAnsiTheme="minorHAnsi" w:cstheme="minorHAnsi"/>
          <w:color w:val="101814"/>
          <w:sz w:val="22"/>
          <w:szCs w:val="22"/>
        </w:rPr>
        <w:t>ordre de service</w:t>
      </w:r>
    </w:p>
    <w:p w:rsidR="00FF7632" w:rsidRDefault="00FF7632" w:rsidP="00243CAA">
      <w:pPr>
        <w:jc w:val="both"/>
        <w:rPr>
          <w:rFonts w:asciiTheme="minorHAnsi" w:hAnsiTheme="minorHAnsi" w:cs="Calibri"/>
          <w:sz w:val="24"/>
          <w:szCs w:val="24"/>
        </w:rPr>
      </w:pPr>
    </w:p>
    <w:p w:rsidR="00236AD9" w:rsidRPr="002D09AD" w:rsidRDefault="00236AD9" w:rsidP="00236AD9">
      <w:pPr>
        <w:jc w:val="both"/>
        <w:rPr>
          <w:rFonts w:ascii="Calibri" w:hAnsi="Calibri" w:cs="Calibri"/>
          <w:b/>
          <w:caps/>
          <w:sz w:val="24"/>
          <w:szCs w:val="24"/>
          <w:u w:val="single"/>
        </w:rPr>
      </w:pPr>
      <w:r w:rsidRPr="002D09AD">
        <w:rPr>
          <w:rFonts w:ascii="Calibri" w:hAnsi="Calibri" w:cs="Calibri"/>
          <w:b/>
          <w:sz w:val="24"/>
          <w:szCs w:val="24"/>
          <w:u w:val="single"/>
        </w:rPr>
        <w:t>ARTICLE</w:t>
      </w:r>
      <w:r w:rsidRPr="002D09AD">
        <w:rPr>
          <w:rFonts w:ascii="Calibri" w:hAnsi="Calibri" w:cs="Calibri"/>
          <w:b/>
          <w:sz w:val="24"/>
          <w:szCs w:val="24"/>
        </w:rPr>
        <w:t xml:space="preserve"> 7 : </w:t>
      </w:r>
      <w:r w:rsidRPr="002D09AD">
        <w:rPr>
          <w:rFonts w:ascii="Calibri" w:hAnsi="Calibri" w:cs="Calibri"/>
          <w:b/>
          <w:caps/>
          <w:sz w:val="24"/>
          <w:szCs w:val="24"/>
          <w:u w:val="single"/>
        </w:rPr>
        <w:t>roles et responsabilités</w:t>
      </w:r>
    </w:p>
    <w:p w:rsidR="00236AD9" w:rsidRPr="002D09AD" w:rsidRDefault="00236AD9" w:rsidP="00236AD9">
      <w:pPr>
        <w:jc w:val="both"/>
        <w:rPr>
          <w:rFonts w:ascii="Calibri" w:hAnsi="Calibri" w:cs="Calibri"/>
          <w:b/>
          <w:bCs/>
          <w:sz w:val="24"/>
          <w:szCs w:val="24"/>
        </w:rPr>
      </w:pPr>
    </w:p>
    <w:p w:rsidR="00236AD9" w:rsidRPr="002D09AD" w:rsidRDefault="00236AD9" w:rsidP="00236AD9">
      <w:pPr>
        <w:jc w:val="both"/>
        <w:rPr>
          <w:rFonts w:ascii="Calibri" w:hAnsi="Calibri" w:cs="Calibri"/>
          <w:bCs/>
          <w:sz w:val="24"/>
          <w:szCs w:val="24"/>
        </w:rPr>
      </w:pPr>
      <w:r w:rsidRPr="002D09AD">
        <w:rPr>
          <w:rFonts w:ascii="Calibri" w:hAnsi="Calibri" w:cs="Calibri"/>
          <w:b/>
          <w:bCs/>
          <w:sz w:val="24"/>
          <w:szCs w:val="24"/>
        </w:rPr>
        <w:t>7.1 Rôles et responsabilités du Maitre d’Ouvrage</w:t>
      </w:r>
    </w:p>
    <w:p w:rsidR="00236AD9" w:rsidRDefault="00236AD9" w:rsidP="00236AD9">
      <w:pPr>
        <w:jc w:val="both"/>
        <w:rPr>
          <w:rFonts w:ascii="Calibri" w:hAnsi="Calibri" w:cs="Calibri"/>
          <w:bCs/>
          <w:sz w:val="24"/>
          <w:szCs w:val="24"/>
        </w:rPr>
      </w:pPr>
      <w:r w:rsidRPr="002D09AD">
        <w:rPr>
          <w:rFonts w:ascii="Calibri" w:hAnsi="Calibri" w:cs="Calibri"/>
          <w:bCs/>
          <w:sz w:val="24"/>
          <w:szCs w:val="24"/>
        </w:rPr>
        <w:t>Il est chargé de l’organisation, du bon fonctionnement et du contrôle du marché.</w:t>
      </w:r>
    </w:p>
    <w:p w:rsidR="00A414EA" w:rsidRDefault="00A414EA" w:rsidP="00236AD9">
      <w:pPr>
        <w:jc w:val="both"/>
        <w:rPr>
          <w:rFonts w:ascii="Calibri" w:hAnsi="Calibri" w:cs="Calibri"/>
          <w:b/>
          <w:bCs/>
          <w:sz w:val="24"/>
          <w:szCs w:val="24"/>
        </w:rPr>
      </w:pPr>
    </w:p>
    <w:p w:rsidR="00236AD9" w:rsidRPr="002D09AD" w:rsidRDefault="00236AD9" w:rsidP="00236AD9">
      <w:pPr>
        <w:jc w:val="both"/>
        <w:rPr>
          <w:rFonts w:ascii="Calibri" w:hAnsi="Calibri" w:cs="Calibri"/>
          <w:b/>
          <w:bCs/>
          <w:sz w:val="24"/>
          <w:szCs w:val="24"/>
        </w:rPr>
      </w:pPr>
      <w:r w:rsidRPr="002D09AD">
        <w:rPr>
          <w:rFonts w:ascii="Calibri" w:hAnsi="Calibri" w:cs="Calibri"/>
          <w:b/>
          <w:bCs/>
          <w:sz w:val="24"/>
          <w:szCs w:val="24"/>
        </w:rPr>
        <w:t>7.2</w:t>
      </w:r>
      <w:r w:rsidRPr="002D09AD">
        <w:rPr>
          <w:rFonts w:ascii="Calibri" w:hAnsi="Calibri" w:cs="Calibri"/>
          <w:bCs/>
          <w:sz w:val="24"/>
          <w:szCs w:val="24"/>
        </w:rPr>
        <w:t xml:space="preserve"> </w:t>
      </w:r>
      <w:r w:rsidRPr="002D09AD">
        <w:rPr>
          <w:rFonts w:ascii="Calibri" w:hAnsi="Calibri" w:cs="Calibri"/>
          <w:b/>
          <w:bCs/>
          <w:sz w:val="24"/>
          <w:szCs w:val="24"/>
        </w:rPr>
        <w:t>Rôles et responsabilités du Cocontractant</w:t>
      </w:r>
    </w:p>
    <w:p w:rsidR="00236AD9" w:rsidRDefault="00236AD9" w:rsidP="00236AD9">
      <w:pPr>
        <w:jc w:val="both"/>
        <w:rPr>
          <w:rFonts w:ascii="Calibri" w:hAnsi="Calibri" w:cs="Calibri"/>
          <w:bCs/>
          <w:sz w:val="24"/>
          <w:szCs w:val="24"/>
        </w:rPr>
      </w:pPr>
      <w:r w:rsidRPr="002D09AD">
        <w:rPr>
          <w:rFonts w:ascii="Calibri" w:hAnsi="Calibri" w:cs="Calibri"/>
          <w:bCs/>
          <w:sz w:val="24"/>
          <w:szCs w:val="24"/>
        </w:rPr>
        <w:t>Le cocontractant est responsable vis-à-vis du Maitre d’Ouvrage, de l’organisation et de la conduite des opérations de livraison.</w:t>
      </w:r>
    </w:p>
    <w:p w:rsidR="00FF7632" w:rsidRPr="00656FF7" w:rsidRDefault="00FF7632" w:rsidP="00236AD9">
      <w:pPr>
        <w:jc w:val="both"/>
        <w:rPr>
          <w:rFonts w:asciiTheme="minorHAnsi" w:hAnsiTheme="minorHAnsi" w:cs="Calibri"/>
          <w:sz w:val="24"/>
          <w:szCs w:val="24"/>
        </w:rPr>
      </w:pPr>
    </w:p>
    <w:p w:rsidR="00243CAA" w:rsidRPr="00656FF7" w:rsidRDefault="00243CAA" w:rsidP="00243CAA">
      <w:pPr>
        <w:rPr>
          <w:rFonts w:asciiTheme="minorHAnsi" w:hAnsiTheme="minorHAnsi" w:cs="Calibri"/>
          <w:b/>
          <w:sz w:val="24"/>
          <w:szCs w:val="24"/>
          <w:u w:val="single"/>
        </w:rPr>
      </w:pPr>
      <w:r w:rsidRPr="00656FF7">
        <w:rPr>
          <w:rFonts w:asciiTheme="minorHAnsi" w:hAnsiTheme="minorHAnsi" w:cs="Calibri"/>
          <w:b/>
          <w:sz w:val="24"/>
          <w:szCs w:val="24"/>
          <w:u w:val="single"/>
        </w:rPr>
        <w:t xml:space="preserve">ARTICLE </w:t>
      </w:r>
      <w:r w:rsidR="00236AD9">
        <w:rPr>
          <w:rFonts w:asciiTheme="minorHAnsi" w:hAnsiTheme="minorHAnsi" w:cs="Calibri"/>
          <w:b/>
          <w:sz w:val="24"/>
          <w:szCs w:val="24"/>
          <w:u w:val="single"/>
        </w:rPr>
        <w:t>8</w:t>
      </w:r>
      <w:r w:rsidRPr="00656FF7">
        <w:rPr>
          <w:rFonts w:asciiTheme="minorHAnsi" w:hAnsiTheme="minorHAnsi" w:cs="Calibri"/>
          <w:sz w:val="24"/>
          <w:szCs w:val="24"/>
        </w:rPr>
        <w:t xml:space="preserve"> : </w:t>
      </w:r>
      <w:r w:rsidRPr="00656FF7">
        <w:rPr>
          <w:rFonts w:asciiTheme="minorHAnsi" w:hAnsiTheme="minorHAnsi" w:cs="Calibri"/>
          <w:b/>
          <w:sz w:val="24"/>
          <w:szCs w:val="24"/>
          <w:u w:val="single"/>
        </w:rPr>
        <w:t>ASSURANCE ET TRANSPORT</w:t>
      </w:r>
    </w:p>
    <w:p w:rsidR="00243CAA" w:rsidRPr="00656FF7" w:rsidRDefault="00243CAA" w:rsidP="00243CAA">
      <w:pPr>
        <w:jc w:val="both"/>
        <w:rPr>
          <w:rFonts w:asciiTheme="minorHAnsi" w:hAnsiTheme="minorHAnsi" w:cs="Calibri"/>
          <w:sz w:val="24"/>
          <w:szCs w:val="24"/>
        </w:rPr>
      </w:pPr>
    </w:p>
    <w:p w:rsidR="00243CAA"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risques de toute nature pendant le transport jusqu'au lieu de livraison doivent être couverts par une assurance prise par le cocontractant auprès d’une compagnie installée au Cameroun et agréée par le Ministre en Charge des Finances, conformément à la réglementation en vigueur.</w:t>
      </w:r>
    </w:p>
    <w:p w:rsidR="00D22E7B" w:rsidRDefault="00D22E7B" w:rsidP="00243CAA">
      <w:pPr>
        <w:jc w:val="both"/>
        <w:rPr>
          <w:rFonts w:asciiTheme="minorHAnsi" w:hAnsiTheme="minorHAnsi" w:cs="Calibri"/>
          <w:sz w:val="24"/>
          <w:szCs w:val="24"/>
        </w:rPr>
      </w:pPr>
    </w:p>
    <w:p w:rsidR="00FF7632" w:rsidRDefault="00FF7632" w:rsidP="00FF7632">
      <w:pPr>
        <w:rPr>
          <w:rFonts w:asciiTheme="minorHAnsi" w:hAnsiTheme="minorHAnsi" w:cs="Calibri"/>
          <w:b/>
          <w:sz w:val="23"/>
          <w:szCs w:val="23"/>
          <w:u w:val="single"/>
        </w:rPr>
      </w:pPr>
      <w:r>
        <w:rPr>
          <w:rFonts w:asciiTheme="minorHAnsi" w:hAnsiTheme="minorHAnsi" w:cs="Calibri"/>
          <w:b/>
          <w:sz w:val="23"/>
          <w:szCs w:val="23"/>
          <w:u w:val="single"/>
        </w:rPr>
        <w:t>ARTICLE 9</w:t>
      </w:r>
      <w:r>
        <w:rPr>
          <w:rFonts w:asciiTheme="minorHAnsi" w:hAnsiTheme="minorHAnsi" w:cs="Calibri"/>
          <w:sz w:val="23"/>
          <w:szCs w:val="23"/>
        </w:rPr>
        <w:t xml:space="preserve"> : </w:t>
      </w:r>
      <w:r>
        <w:rPr>
          <w:rFonts w:asciiTheme="minorHAnsi" w:hAnsiTheme="minorHAnsi" w:cs="Calibri"/>
          <w:b/>
          <w:sz w:val="23"/>
          <w:szCs w:val="23"/>
          <w:u w:val="single"/>
        </w:rPr>
        <w:t>RECEPTION</w:t>
      </w:r>
    </w:p>
    <w:p w:rsidR="00FF7632" w:rsidRDefault="00FF7632" w:rsidP="00FF7632">
      <w:pPr>
        <w:rPr>
          <w:rFonts w:asciiTheme="minorHAnsi" w:hAnsiTheme="minorHAnsi" w:cs="Calibri"/>
          <w:sz w:val="23"/>
          <w:szCs w:val="23"/>
        </w:rPr>
      </w:pPr>
    </w:p>
    <w:p w:rsidR="00FF7632" w:rsidRDefault="00FF7632" w:rsidP="00FF7632">
      <w:pPr>
        <w:jc w:val="both"/>
        <w:rPr>
          <w:rFonts w:cs="Arial"/>
          <w:b/>
          <w:color w:val="141D18"/>
        </w:rPr>
      </w:pPr>
      <w:r>
        <w:rPr>
          <w:rFonts w:asciiTheme="minorHAnsi" w:hAnsiTheme="minorHAnsi" w:cs="Arial"/>
          <w:b/>
          <w:color w:val="141D18"/>
          <w:sz w:val="22"/>
          <w:szCs w:val="22"/>
        </w:rPr>
        <w:t>9.1 Réception technique</w:t>
      </w:r>
    </w:p>
    <w:p w:rsidR="00FF7632" w:rsidRDefault="00FF7632" w:rsidP="00FF7632">
      <w:pPr>
        <w:jc w:val="both"/>
        <w:rPr>
          <w:rFonts w:asciiTheme="minorHAnsi" w:hAnsiTheme="minorHAnsi" w:cs="Arial"/>
          <w:color w:val="141D18"/>
          <w:sz w:val="22"/>
          <w:szCs w:val="22"/>
        </w:rPr>
      </w:pPr>
    </w:p>
    <w:p w:rsidR="00FF7632" w:rsidRDefault="00FF7632" w:rsidP="00FF7632">
      <w:pPr>
        <w:jc w:val="both"/>
        <w:rPr>
          <w:rFonts w:asciiTheme="minorHAnsi" w:hAnsiTheme="minorHAnsi" w:cs="Arial"/>
          <w:color w:val="141D18"/>
          <w:sz w:val="22"/>
          <w:szCs w:val="22"/>
        </w:rPr>
      </w:pPr>
      <w:r>
        <w:rPr>
          <w:rFonts w:asciiTheme="minorHAnsi" w:hAnsiTheme="minorHAnsi" w:cs="Arial"/>
          <w:color w:val="141D18"/>
          <w:sz w:val="22"/>
          <w:szCs w:val="22"/>
        </w:rPr>
        <w:t>Le Cocontractant devra dans un délai de dix (10) jours au moins avant la réception technique transmettre au Maître d'Ouvrage les documents suivants :</w:t>
      </w:r>
    </w:p>
    <w:p w:rsidR="00FF7632" w:rsidRDefault="00FF7632" w:rsidP="00FF7632">
      <w:pPr>
        <w:jc w:val="both"/>
        <w:rPr>
          <w:rFonts w:asciiTheme="minorHAnsi" w:hAnsiTheme="minorHAnsi" w:cs="Arial"/>
          <w:color w:val="141D18"/>
          <w:sz w:val="22"/>
          <w:szCs w:val="22"/>
        </w:rPr>
      </w:pPr>
    </w:p>
    <w:p w:rsidR="00FF7632" w:rsidRDefault="00FF7632" w:rsidP="00FF7632">
      <w:pPr>
        <w:jc w:val="both"/>
        <w:rPr>
          <w:rFonts w:asciiTheme="minorHAnsi" w:hAnsiTheme="minorHAnsi" w:cs="Arial"/>
          <w:color w:val="141D18"/>
          <w:sz w:val="22"/>
          <w:szCs w:val="22"/>
        </w:rPr>
      </w:pPr>
      <w:r>
        <w:rPr>
          <w:rFonts w:asciiTheme="minorHAnsi" w:hAnsiTheme="minorHAnsi" w:cs="Arial"/>
          <w:color w:val="141D18"/>
          <w:sz w:val="22"/>
          <w:szCs w:val="22"/>
        </w:rPr>
        <w:t>(a) Copies de la facture du Cocontractant de l'Administration décrivant les Fournitures, indiquant leur quantité, leur prix unitaire, le montant total ;</w:t>
      </w:r>
    </w:p>
    <w:p w:rsidR="00FF7632" w:rsidRDefault="00FF7632" w:rsidP="00FF7632">
      <w:pPr>
        <w:jc w:val="both"/>
        <w:rPr>
          <w:rFonts w:asciiTheme="minorHAnsi" w:hAnsiTheme="minorHAnsi" w:cs="Arial"/>
          <w:color w:val="414948"/>
          <w:sz w:val="22"/>
          <w:szCs w:val="22"/>
        </w:rPr>
      </w:pPr>
      <w:r>
        <w:rPr>
          <w:rFonts w:asciiTheme="minorHAnsi" w:hAnsiTheme="minorHAnsi" w:cs="Arial"/>
          <w:color w:val="141D18"/>
          <w:sz w:val="22"/>
          <w:szCs w:val="22"/>
        </w:rPr>
        <w:t xml:space="preserve">(b) Notification de la livraison </w:t>
      </w:r>
      <w:r>
        <w:rPr>
          <w:rFonts w:asciiTheme="minorHAnsi" w:hAnsiTheme="minorHAnsi" w:cs="Arial"/>
          <w:color w:val="414948"/>
          <w:sz w:val="22"/>
          <w:szCs w:val="22"/>
        </w:rPr>
        <w:t>;</w:t>
      </w:r>
    </w:p>
    <w:p w:rsidR="00FF7632" w:rsidRDefault="00FF7632" w:rsidP="00FF7632">
      <w:pPr>
        <w:jc w:val="both"/>
        <w:rPr>
          <w:rFonts w:asciiTheme="minorHAnsi" w:hAnsiTheme="minorHAnsi" w:cs="Arial"/>
          <w:color w:val="141D18"/>
          <w:sz w:val="22"/>
          <w:szCs w:val="22"/>
        </w:rPr>
      </w:pPr>
      <w:r>
        <w:rPr>
          <w:rFonts w:asciiTheme="minorHAnsi" w:hAnsiTheme="minorHAnsi" w:cs="Arial"/>
          <w:color w:val="141D18"/>
          <w:sz w:val="22"/>
          <w:szCs w:val="22"/>
        </w:rPr>
        <w:t>(c) Certificat de garantie du Fabricant ou du Cocontractant ;</w:t>
      </w:r>
    </w:p>
    <w:p w:rsidR="00FF7632" w:rsidRDefault="00FF7632" w:rsidP="00FF7632">
      <w:pPr>
        <w:jc w:val="both"/>
        <w:rPr>
          <w:rFonts w:asciiTheme="minorHAnsi" w:hAnsiTheme="minorHAnsi" w:cs="Arial"/>
          <w:color w:val="414948"/>
          <w:sz w:val="22"/>
          <w:szCs w:val="22"/>
        </w:rPr>
      </w:pPr>
      <w:r>
        <w:rPr>
          <w:rFonts w:asciiTheme="minorHAnsi" w:hAnsiTheme="minorHAnsi" w:cs="Arial"/>
          <w:color w:val="141D18"/>
          <w:sz w:val="22"/>
          <w:szCs w:val="22"/>
        </w:rPr>
        <w:t>(d) Certificat d'origine</w:t>
      </w:r>
      <w:r>
        <w:rPr>
          <w:rFonts w:asciiTheme="minorHAnsi" w:hAnsiTheme="minorHAnsi" w:cs="Arial"/>
          <w:color w:val="414948"/>
          <w:sz w:val="22"/>
          <w:szCs w:val="22"/>
        </w:rPr>
        <w:t>.</w:t>
      </w:r>
    </w:p>
    <w:p w:rsidR="00FF7632" w:rsidRDefault="00FF7632" w:rsidP="00FF7632">
      <w:pPr>
        <w:rPr>
          <w:rFonts w:asciiTheme="minorHAnsi" w:hAnsiTheme="minorHAnsi" w:cs="Calibri"/>
          <w:b/>
          <w:bCs/>
          <w:sz w:val="22"/>
          <w:szCs w:val="22"/>
          <w:u w:val="single"/>
        </w:rPr>
      </w:pPr>
      <w:r>
        <w:rPr>
          <w:rFonts w:asciiTheme="minorHAnsi" w:hAnsiTheme="minorHAnsi" w:cs="Arial"/>
          <w:color w:val="141D18"/>
          <w:sz w:val="22"/>
          <w:szCs w:val="22"/>
        </w:rPr>
        <w:t>Il sera effectué une réception technique en présence de l'Autorité Contractante ou représentant ou le Chef de Service des Marchés, l'Ingénieur du marché et le fournisseur</w:t>
      </w:r>
      <w:r>
        <w:rPr>
          <w:rFonts w:asciiTheme="minorHAnsi" w:hAnsiTheme="minorHAnsi" w:cs="Arial"/>
          <w:sz w:val="22"/>
          <w:szCs w:val="22"/>
        </w:rPr>
        <w:t>.</w:t>
      </w:r>
    </w:p>
    <w:p w:rsidR="00FF7632" w:rsidRDefault="00FF7632" w:rsidP="00FF7632">
      <w:pPr>
        <w:rPr>
          <w:rFonts w:ascii="Calibri" w:hAnsi="Calibri" w:cs="Calibri"/>
          <w:sz w:val="23"/>
          <w:szCs w:val="23"/>
        </w:rPr>
      </w:pPr>
    </w:p>
    <w:p w:rsidR="00FF7632" w:rsidRDefault="00FF7632" w:rsidP="00FF7632">
      <w:pPr>
        <w:rPr>
          <w:rFonts w:asciiTheme="minorHAnsi" w:hAnsiTheme="minorHAnsi" w:cs="Arial"/>
          <w:b/>
          <w:color w:val="141D18"/>
          <w:sz w:val="22"/>
          <w:szCs w:val="22"/>
        </w:rPr>
      </w:pPr>
      <w:r>
        <w:rPr>
          <w:rFonts w:asciiTheme="minorHAnsi" w:hAnsiTheme="minorHAnsi" w:cs="Arial"/>
          <w:b/>
          <w:color w:val="141D18"/>
          <w:sz w:val="22"/>
          <w:szCs w:val="22"/>
        </w:rPr>
        <w:t xml:space="preserve">9.2 Réception </w:t>
      </w:r>
      <w:r>
        <w:rPr>
          <w:rFonts w:ascii="Calibri" w:hAnsi="Calibri" w:cs="Calibri"/>
          <w:b/>
          <w:bCs/>
          <w:sz w:val="23"/>
          <w:szCs w:val="23"/>
        </w:rPr>
        <w:t>définitive</w:t>
      </w:r>
    </w:p>
    <w:p w:rsidR="00FF7632" w:rsidRDefault="00FF7632" w:rsidP="00FF7632">
      <w:pPr>
        <w:rPr>
          <w:rFonts w:ascii="Calibri" w:hAnsi="Calibri" w:cs="Calibri"/>
          <w:sz w:val="23"/>
          <w:szCs w:val="23"/>
        </w:rPr>
      </w:pPr>
    </w:p>
    <w:p w:rsidR="00FF7632" w:rsidRDefault="00FF7632" w:rsidP="00FF7632">
      <w:pPr>
        <w:jc w:val="both"/>
        <w:rPr>
          <w:rFonts w:asciiTheme="minorHAnsi" w:hAnsiTheme="minorHAnsi" w:cs="Calibri"/>
          <w:sz w:val="23"/>
          <w:szCs w:val="23"/>
        </w:rPr>
      </w:pPr>
      <w:r>
        <w:rPr>
          <w:rFonts w:ascii="Calibri" w:hAnsi="Calibri" w:cs="Calibri"/>
          <w:sz w:val="23"/>
          <w:szCs w:val="23"/>
        </w:rPr>
        <w:t xml:space="preserve">La réception définitive aura lieu à la SODECOTON à Garoua dans un délai maximum de 15 jours à compter de la date de </w:t>
      </w:r>
      <w:r>
        <w:rPr>
          <w:rFonts w:asciiTheme="minorHAnsi" w:hAnsiTheme="minorHAnsi" w:cs="Arial"/>
          <w:color w:val="141D18"/>
          <w:sz w:val="22"/>
          <w:szCs w:val="22"/>
        </w:rPr>
        <w:t>réception technique</w:t>
      </w:r>
      <w:r>
        <w:rPr>
          <w:rFonts w:ascii="Calibri" w:hAnsi="Calibri" w:cs="Calibri"/>
          <w:sz w:val="23"/>
          <w:szCs w:val="23"/>
        </w:rPr>
        <w:t>. La commission de réception sera composée de la manière suivante :</w:t>
      </w:r>
    </w:p>
    <w:p w:rsidR="00FF7632" w:rsidRDefault="00FF7632" w:rsidP="00FF7632">
      <w:pPr>
        <w:jc w:val="both"/>
        <w:rPr>
          <w:rFonts w:asciiTheme="minorHAnsi" w:hAnsiTheme="minorHAnsi" w:cs="Calibri"/>
          <w:sz w:val="23"/>
          <w:szCs w:val="23"/>
        </w:rPr>
      </w:pPr>
    </w:p>
    <w:p w:rsidR="00FF7632" w:rsidRDefault="00FF7632" w:rsidP="00FF7632">
      <w:pPr>
        <w:pStyle w:val="Paragraphedeliste"/>
        <w:numPr>
          <w:ilvl w:val="0"/>
          <w:numId w:val="8"/>
        </w:numPr>
        <w:autoSpaceDE/>
        <w:adjustRightInd/>
        <w:spacing w:after="200" w:line="276" w:lineRule="auto"/>
        <w:rPr>
          <w:rFonts w:asciiTheme="minorHAnsi" w:hAnsiTheme="minorHAnsi" w:cs="Arial"/>
          <w:sz w:val="24"/>
          <w:szCs w:val="24"/>
        </w:rPr>
      </w:pPr>
      <w:r>
        <w:rPr>
          <w:rFonts w:asciiTheme="minorHAnsi" w:hAnsiTheme="minorHAnsi" w:cs="Arial"/>
          <w:sz w:val="24"/>
          <w:szCs w:val="24"/>
        </w:rPr>
        <w:t>Le Maître d’Ouvrage ou son représentant                                             :       Président</w:t>
      </w:r>
    </w:p>
    <w:p w:rsidR="00127512" w:rsidRPr="00127512" w:rsidRDefault="00127512" w:rsidP="00127512">
      <w:pPr>
        <w:pStyle w:val="Paragraphedeliste"/>
        <w:numPr>
          <w:ilvl w:val="0"/>
          <w:numId w:val="8"/>
        </w:numPr>
        <w:autoSpaceDE/>
        <w:adjustRightInd/>
        <w:spacing w:after="200" w:line="276" w:lineRule="auto"/>
        <w:rPr>
          <w:rFonts w:asciiTheme="minorHAnsi" w:hAnsiTheme="minorHAnsi" w:cs="Arial"/>
          <w:sz w:val="24"/>
          <w:szCs w:val="24"/>
        </w:rPr>
      </w:pPr>
      <w:r>
        <w:rPr>
          <w:rFonts w:asciiTheme="minorHAnsi" w:hAnsiTheme="minorHAnsi" w:cs="Arial"/>
          <w:sz w:val="24"/>
          <w:szCs w:val="24"/>
        </w:rPr>
        <w:t>Le DPLGC, Ingénieur du Marché                                                               :       Rapporteur</w:t>
      </w:r>
    </w:p>
    <w:p w:rsidR="00FF7632" w:rsidRDefault="00FF7632" w:rsidP="00FF7632">
      <w:pPr>
        <w:pStyle w:val="Paragraphedeliste"/>
        <w:numPr>
          <w:ilvl w:val="0"/>
          <w:numId w:val="8"/>
        </w:numPr>
        <w:autoSpaceDE/>
        <w:adjustRightInd/>
        <w:spacing w:after="200" w:line="276" w:lineRule="auto"/>
        <w:rPr>
          <w:rFonts w:asciiTheme="minorHAnsi" w:hAnsiTheme="minorHAnsi" w:cs="Arial"/>
          <w:sz w:val="24"/>
          <w:szCs w:val="24"/>
        </w:rPr>
      </w:pPr>
      <w:r>
        <w:rPr>
          <w:rFonts w:asciiTheme="minorHAnsi" w:hAnsiTheme="minorHAnsi" w:cs="Arial"/>
          <w:sz w:val="24"/>
          <w:szCs w:val="24"/>
        </w:rPr>
        <w:t>Le Chef de Service du Marché                                                                   :      Membre </w:t>
      </w:r>
    </w:p>
    <w:p w:rsidR="00FF7632" w:rsidRDefault="00FF7632" w:rsidP="00FF7632">
      <w:pPr>
        <w:pStyle w:val="Paragraphedeliste"/>
        <w:numPr>
          <w:ilvl w:val="0"/>
          <w:numId w:val="8"/>
        </w:numPr>
        <w:autoSpaceDE/>
        <w:adjustRightInd/>
        <w:spacing w:after="200" w:line="276" w:lineRule="auto"/>
        <w:rPr>
          <w:rFonts w:asciiTheme="minorHAnsi" w:hAnsiTheme="minorHAnsi" w:cs="Arial"/>
          <w:sz w:val="24"/>
          <w:szCs w:val="24"/>
        </w:rPr>
      </w:pPr>
      <w:r>
        <w:rPr>
          <w:rFonts w:asciiTheme="minorHAnsi" w:hAnsiTheme="minorHAnsi" w:cs="Arial"/>
          <w:sz w:val="24"/>
          <w:szCs w:val="24"/>
        </w:rPr>
        <w:t>Le Chef de Service de Gestion des Stocks                                               :       Membre</w:t>
      </w:r>
    </w:p>
    <w:p w:rsidR="00127512" w:rsidRPr="00127512" w:rsidRDefault="00127512" w:rsidP="00127512">
      <w:pPr>
        <w:pStyle w:val="Paragraphedeliste"/>
        <w:numPr>
          <w:ilvl w:val="0"/>
          <w:numId w:val="8"/>
        </w:numPr>
        <w:autoSpaceDE/>
        <w:adjustRightInd/>
        <w:spacing w:after="200" w:line="276" w:lineRule="auto"/>
        <w:rPr>
          <w:rFonts w:asciiTheme="minorHAnsi" w:hAnsiTheme="minorHAnsi" w:cs="Arial"/>
          <w:sz w:val="24"/>
          <w:szCs w:val="24"/>
        </w:rPr>
      </w:pPr>
      <w:r>
        <w:rPr>
          <w:rFonts w:asciiTheme="minorHAnsi" w:hAnsiTheme="minorHAnsi" w:cs="Arial"/>
          <w:sz w:val="24"/>
          <w:szCs w:val="24"/>
        </w:rPr>
        <w:t>Les représentants du MINMAP (DGMAS &amp; DGCMP)                            :       Membres</w:t>
      </w:r>
    </w:p>
    <w:p w:rsidR="00FF7632" w:rsidRDefault="00FF7632" w:rsidP="00FF7632">
      <w:pPr>
        <w:pStyle w:val="Paragraphedeliste"/>
        <w:numPr>
          <w:ilvl w:val="0"/>
          <w:numId w:val="8"/>
        </w:numPr>
        <w:rPr>
          <w:rFonts w:asciiTheme="minorHAnsi" w:hAnsiTheme="minorHAnsi"/>
          <w:sz w:val="23"/>
          <w:szCs w:val="23"/>
        </w:rPr>
      </w:pPr>
      <w:r>
        <w:rPr>
          <w:rFonts w:asciiTheme="minorHAnsi" w:hAnsiTheme="minorHAnsi" w:cs="Arial"/>
          <w:sz w:val="24"/>
          <w:szCs w:val="24"/>
        </w:rPr>
        <w:t>Le Cocontractant ou son Représentent                                                   :       Membre</w:t>
      </w:r>
      <w:r>
        <w:rPr>
          <w:rFonts w:asciiTheme="minorHAnsi" w:eastAsia="Arial Unicode MS" w:hAnsiTheme="minorHAnsi" w:cs="Arial"/>
          <w:sz w:val="24"/>
          <w:szCs w:val="24"/>
        </w:rPr>
        <w:t>.</w:t>
      </w:r>
    </w:p>
    <w:p w:rsidR="00FF7632" w:rsidRDefault="00FF7632" w:rsidP="00FF7632">
      <w:pPr>
        <w:jc w:val="both"/>
        <w:rPr>
          <w:rFonts w:asciiTheme="minorHAnsi" w:hAnsiTheme="minorHAnsi" w:cs="Calibri"/>
          <w:sz w:val="23"/>
          <w:szCs w:val="23"/>
        </w:rPr>
      </w:pPr>
    </w:p>
    <w:p w:rsidR="00243CAA" w:rsidRDefault="00FF7632" w:rsidP="00FF7632">
      <w:pPr>
        <w:jc w:val="both"/>
        <w:rPr>
          <w:rFonts w:asciiTheme="minorHAnsi" w:hAnsiTheme="minorHAnsi" w:cs="Calibri"/>
          <w:sz w:val="24"/>
          <w:szCs w:val="24"/>
        </w:rPr>
      </w:pPr>
      <w:r>
        <w:rPr>
          <w:rFonts w:asciiTheme="minorHAnsi" w:hAnsiTheme="minorHAnsi" w:cs="Calibri"/>
          <w:sz w:val="23"/>
          <w:szCs w:val="23"/>
        </w:rPr>
        <w:t>La commission de réception vérifiera la conformité quantitative et qualitative de la fourniture au regard des dispositions du Cahier des Clauses Techniques Particulières et le respect des Clauses Administratives Particulières, notamment en matière de délai, de cautionnement et d’assurance. En cas de non-conformité de la fourniture ou de non-respect des clauses administratives, le cocontractant sera invité à régulariser la situation constatée ou devra en supporter l’incidence financière. En cas de fourniture conforme et de respect des clauses administratives, la commission prononcera la réception définitive et en dressera procès-verbal.</w:t>
      </w:r>
    </w:p>
    <w:p w:rsidR="008C35BD" w:rsidRPr="00656FF7" w:rsidRDefault="008C35BD" w:rsidP="00243CAA">
      <w:pPr>
        <w:jc w:val="both"/>
        <w:rPr>
          <w:rFonts w:asciiTheme="minorHAnsi" w:hAnsiTheme="minorHAnsi" w:cs="Calibri"/>
          <w:sz w:val="24"/>
          <w:szCs w:val="24"/>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1</w:t>
      </w:r>
      <w:r w:rsidR="00FF7632">
        <w:rPr>
          <w:rFonts w:ascii="Calibri" w:hAnsi="Calibri" w:cs="Calibri"/>
          <w:b/>
          <w:bCs/>
          <w:sz w:val="24"/>
          <w:szCs w:val="24"/>
          <w:u w:val="single"/>
        </w:rPr>
        <w:t>0</w:t>
      </w:r>
      <w:r w:rsidR="00D22E7B">
        <w:rPr>
          <w:rFonts w:ascii="Calibri" w:hAnsi="Calibri" w:cs="Calibri"/>
          <w:b/>
          <w:bCs/>
          <w:sz w:val="24"/>
          <w:szCs w:val="24"/>
          <w:u w:val="single"/>
        </w:rPr>
        <w:t xml:space="preserve"> </w:t>
      </w:r>
      <w:r w:rsidRPr="002D09AD">
        <w:rPr>
          <w:rFonts w:ascii="Calibri" w:hAnsi="Calibri" w:cs="Calibri"/>
          <w:sz w:val="24"/>
          <w:szCs w:val="24"/>
        </w:rPr>
        <w:t xml:space="preserve">: </w:t>
      </w:r>
      <w:r w:rsidRPr="002D09AD">
        <w:rPr>
          <w:rFonts w:ascii="Calibri" w:hAnsi="Calibri" w:cs="Calibri"/>
          <w:b/>
          <w:sz w:val="24"/>
          <w:szCs w:val="24"/>
          <w:u w:val="single"/>
        </w:rPr>
        <w:t xml:space="preserve">DEFINITION ET </w:t>
      </w:r>
      <w:r w:rsidRPr="002D09AD">
        <w:rPr>
          <w:rFonts w:ascii="Calibri" w:hAnsi="Calibri" w:cs="Calibri"/>
          <w:b/>
          <w:bCs/>
          <w:sz w:val="24"/>
          <w:szCs w:val="24"/>
          <w:u w:val="single"/>
        </w:rPr>
        <w:t>ATTRIBUTIONS</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Pour l’application des dispositions du présent marché et des textes généraux auxquels il se réfère, il est précisé que :</w:t>
      </w:r>
    </w:p>
    <w:p w:rsidR="00236AD9" w:rsidRPr="002D09AD" w:rsidRDefault="003C2780" w:rsidP="00236AD9">
      <w:pPr>
        <w:overflowPunct/>
        <w:jc w:val="both"/>
        <w:rPr>
          <w:rFonts w:ascii="Calibri" w:hAnsi="Calibri" w:cs="Calibri"/>
          <w:sz w:val="24"/>
          <w:szCs w:val="24"/>
        </w:rPr>
      </w:pPr>
      <w:r>
        <w:rPr>
          <w:rFonts w:ascii="Calibri" w:hAnsi="Calibri" w:cs="Calibri"/>
          <w:sz w:val="24"/>
          <w:szCs w:val="24"/>
        </w:rPr>
        <w:t>- L</w:t>
      </w:r>
      <w:r w:rsidR="00236AD9" w:rsidRPr="002D09AD">
        <w:rPr>
          <w:rFonts w:ascii="Calibri" w:hAnsi="Calibri" w:cs="Calibri"/>
          <w:sz w:val="24"/>
          <w:szCs w:val="24"/>
        </w:rPr>
        <w:t>es attributions du Maitre d’Ouvrage sont exercées par le Directeur Général de la SODECOTON ;</w:t>
      </w:r>
    </w:p>
    <w:p w:rsidR="00236AD9" w:rsidRPr="002D09AD" w:rsidRDefault="003C2780" w:rsidP="00236AD9">
      <w:pPr>
        <w:jc w:val="both"/>
        <w:rPr>
          <w:rFonts w:ascii="Calibri" w:hAnsi="Calibri" w:cs="Calibri"/>
          <w:sz w:val="24"/>
          <w:szCs w:val="24"/>
        </w:rPr>
      </w:pPr>
      <w:r>
        <w:rPr>
          <w:rFonts w:ascii="Calibri" w:hAnsi="Calibri" w:cs="Calibri"/>
          <w:sz w:val="24"/>
          <w:szCs w:val="24"/>
        </w:rPr>
        <w:t>- L</w:t>
      </w:r>
      <w:r w:rsidR="00236AD9" w:rsidRPr="002D09AD">
        <w:rPr>
          <w:rFonts w:ascii="Calibri" w:hAnsi="Calibri" w:cs="Calibri"/>
          <w:sz w:val="24"/>
          <w:szCs w:val="24"/>
        </w:rPr>
        <w:t xml:space="preserve">es attributions de l’ingénieur sont exercées par le </w:t>
      </w:r>
      <w:r w:rsidR="00236AD9">
        <w:rPr>
          <w:rFonts w:ascii="Calibri" w:hAnsi="Calibri" w:cs="Calibri"/>
          <w:sz w:val="24"/>
          <w:szCs w:val="24"/>
        </w:rPr>
        <w:t>Directeur d</w:t>
      </w:r>
      <w:r w:rsidR="00F93F8E">
        <w:rPr>
          <w:rFonts w:ascii="Calibri" w:hAnsi="Calibri" w:cs="Calibri"/>
          <w:sz w:val="24"/>
          <w:szCs w:val="24"/>
        </w:rPr>
        <w:t>u</w:t>
      </w:r>
      <w:r w:rsidR="00236AD9">
        <w:rPr>
          <w:rFonts w:ascii="Calibri" w:hAnsi="Calibri" w:cs="Calibri"/>
          <w:sz w:val="24"/>
          <w:szCs w:val="24"/>
        </w:rPr>
        <w:t xml:space="preserve"> </w:t>
      </w:r>
      <w:r w:rsidR="00F93F8E">
        <w:rPr>
          <w:rFonts w:ascii="Calibri" w:hAnsi="Calibri" w:cs="Calibri"/>
          <w:sz w:val="24"/>
          <w:szCs w:val="24"/>
        </w:rPr>
        <w:t xml:space="preserve">Parc, de la Logistique et du Génie-civil </w:t>
      </w:r>
      <w:r w:rsidR="00236AD9" w:rsidRPr="002D09AD">
        <w:rPr>
          <w:rFonts w:ascii="Calibri" w:hAnsi="Calibri" w:cs="Calibri"/>
          <w:sz w:val="24"/>
          <w:szCs w:val="24"/>
        </w:rPr>
        <w:t>;</w:t>
      </w:r>
    </w:p>
    <w:p w:rsidR="00236AD9" w:rsidRPr="002D09AD" w:rsidRDefault="003C2780" w:rsidP="00236AD9">
      <w:pPr>
        <w:jc w:val="both"/>
        <w:rPr>
          <w:rFonts w:ascii="Calibri" w:hAnsi="Calibri" w:cs="Calibri"/>
          <w:sz w:val="24"/>
          <w:szCs w:val="24"/>
        </w:rPr>
      </w:pPr>
      <w:r>
        <w:rPr>
          <w:rFonts w:ascii="Calibri" w:hAnsi="Calibri" w:cs="Calibri"/>
          <w:sz w:val="24"/>
          <w:szCs w:val="24"/>
        </w:rPr>
        <w:t>- L</w:t>
      </w:r>
      <w:r w:rsidR="00236AD9" w:rsidRPr="002D09AD">
        <w:rPr>
          <w:rFonts w:ascii="Calibri" w:hAnsi="Calibri" w:cs="Calibri"/>
          <w:sz w:val="24"/>
          <w:szCs w:val="24"/>
        </w:rPr>
        <w:t>es attributions du chef de service des marchés sont exercées par le chef de service des marchés de la SODECOTON ;</w:t>
      </w:r>
    </w:p>
    <w:p w:rsidR="00236AD9" w:rsidRPr="002D09AD" w:rsidRDefault="003C2780" w:rsidP="00236AD9">
      <w:pPr>
        <w:jc w:val="both"/>
        <w:rPr>
          <w:rFonts w:ascii="Calibri" w:hAnsi="Calibri" w:cs="Calibri"/>
          <w:sz w:val="24"/>
          <w:szCs w:val="24"/>
        </w:rPr>
      </w:pPr>
      <w:r>
        <w:rPr>
          <w:rFonts w:ascii="Calibri" w:hAnsi="Calibri" w:cs="Calibri"/>
          <w:sz w:val="24"/>
          <w:szCs w:val="24"/>
        </w:rPr>
        <w:t>- L</w:t>
      </w:r>
      <w:r w:rsidR="00236AD9" w:rsidRPr="002D09AD">
        <w:rPr>
          <w:rFonts w:ascii="Calibri" w:hAnsi="Calibri" w:cs="Calibri"/>
          <w:sz w:val="24"/>
          <w:szCs w:val="24"/>
        </w:rPr>
        <w:t>es attributions du cocontractant sont exercées par le Di</w:t>
      </w:r>
      <w:r w:rsidR="00127512">
        <w:rPr>
          <w:rFonts w:ascii="Calibri" w:hAnsi="Calibri" w:cs="Calibri"/>
          <w:sz w:val="24"/>
          <w:szCs w:val="24"/>
        </w:rPr>
        <w:t>recteur de la société …………………….</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1</w:t>
      </w:r>
      <w:r w:rsidR="00FF7632">
        <w:rPr>
          <w:rFonts w:ascii="Calibri" w:hAnsi="Calibri" w:cs="Calibri"/>
          <w:b/>
          <w:bCs/>
          <w:sz w:val="24"/>
          <w:szCs w:val="24"/>
          <w:u w:val="single"/>
        </w:rPr>
        <w:t>1</w:t>
      </w:r>
      <w:r w:rsidRPr="002D09AD">
        <w:rPr>
          <w:rFonts w:ascii="Calibri" w:hAnsi="Calibri" w:cs="Calibri"/>
          <w:sz w:val="24"/>
          <w:szCs w:val="24"/>
        </w:rPr>
        <w:t xml:space="preserve"> : </w:t>
      </w:r>
      <w:r w:rsidRPr="002D09AD">
        <w:rPr>
          <w:rFonts w:ascii="Calibri" w:hAnsi="Calibri" w:cs="Calibri"/>
          <w:b/>
          <w:bCs/>
          <w:sz w:val="24"/>
          <w:szCs w:val="24"/>
          <w:u w:val="single"/>
        </w:rPr>
        <w:t>BREVET D'INVENTION</w:t>
      </w:r>
    </w:p>
    <w:p w:rsidR="00236AD9" w:rsidRPr="002D09AD" w:rsidRDefault="00236AD9" w:rsidP="00236AD9">
      <w:pPr>
        <w:jc w:val="both"/>
        <w:rPr>
          <w:rFonts w:ascii="Calibri" w:hAnsi="Calibri" w:cs="Calibri"/>
          <w:sz w:val="24"/>
          <w:szCs w:val="24"/>
        </w:rPr>
      </w:pPr>
    </w:p>
    <w:p w:rsidR="00236AD9" w:rsidRDefault="00236AD9" w:rsidP="00236AD9">
      <w:pPr>
        <w:jc w:val="both"/>
        <w:rPr>
          <w:rFonts w:ascii="Calibri" w:hAnsi="Calibri" w:cs="Calibri"/>
          <w:sz w:val="24"/>
          <w:szCs w:val="24"/>
        </w:rPr>
      </w:pPr>
      <w:r w:rsidRPr="002D09AD">
        <w:rPr>
          <w:rFonts w:ascii="Calibri" w:hAnsi="Calibri" w:cs="Calibri"/>
          <w:sz w:val="24"/>
          <w:szCs w:val="24"/>
        </w:rPr>
        <w:t>Le cocontractant devra s'entendre s'il y a lieu avec les propriétaires des brevets d'invention dont il appliquera les procédés. Il paiera les redevances nécessaires et garantira la SODECOTON contre toute poursuite.</w:t>
      </w:r>
    </w:p>
    <w:p w:rsidR="00A414EA" w:rsidRPr="002D09AD" w:rsidRDefault="00A414EA" w:rsidP="00236AD9">
      <w:pPr>
        <w:jc w:val="both"/>
        <w:rPr>
          <w:rFonts w:ascii="Calibri" w:hAnsi="Calibri" w:cs="Calibri"/>
          <w:sz w:val="24"/>
          <w:szCs w:val="24"/>
        </w:rPr>
      </w:pPr>
    </w:p>
    <w:p w:rsidR="00236AD9" w:rsidRPr="002D09AD" w:rsidRDefault="00236AD9" w:rsidP="00236AD9">
      <w:pPr>
        <w:spacing w:line="276" w:lineRule="auto"/>
        <w:jc w:val="both"/>
        <w:rPr>
          <w:rFonts w:ascii="Calibri" w:hAnsi="Calibri"/>
          <w:b/>
          <w:sz w:val="24"/>
          <w:szCs w:val="24"/>
          <w:u w:val="single"/>
        </w:rPr>
      </w:pPr>
      <w:r>
        <w:rPr>
          <w:rFonts w:ascii="Calibri" w:hAnsi="Calibri"/>
          <w:b/>
          <w:sz w:val="24"/>
          <w:szCs w:val="24"/>
          <w:u w:val="single"/>
        </w:rPr>
        <w:t>ARTICLE 1</w:t>
      </w:r>
      <w:r w:rsidR="00FF7632">
        <w:rPr>
          <w:rFonts w:ascii="Calibri" w:hAnsi="Calibri"/>
          <w:b/>
          <w:sz w:val="24"/>
          <w:szCs w:val="24"/>
          <w:u w:val="single"/>
        </w:rPr>
        <w:t>2</w:t>
      </w:r>
      <w:r w:rsidRPr="002D09AD">
        <w:rPr>
          <w:rFonts w:ascii="Calibri" w:hAnsi="Calibri"/>
          <w:b/>
          <w:sz w:val="24"/>
          <w:szCs w:val="24"/>
        </w:rPr>
        <w:t xml:space="preserve"> : </w:t>
      </w:r>
      <w:r w:rsidRPr="002D09AD">
        <w:rPr>
          <w:rFonts w:ascii="Calibri" w:hAnsi="Calibri"/>
          <w:b/>
          <w:sz w:val="24"/>
          <w:szCs w:val="24"/>
          <w:u w:val="single"/>
        </w:rPr>
        <w:t>LANGUE, LOI ET REGLEMENTATION APPLICABLES</w:t>
      </w:r>
    </w:p>
    <w:p w:rsidR="00236AD9" w:rsidRPr="003C2780" w:rsidRDefault="00236AD9" w:rsidP="00236AD9">
      <w:pPr>
        <w:spacing w:line="276" w:lineRule="auto"/>
        <w:jc w:val="both"/>
        <w:rPr>
          <w:rFonts w:ascii="Calibri" w:hAnsi="Calibri"/>
          <w:sz w:val="10"/>
          <w:szCs w:val="24"/>
        </w:rPr>
      </w:pPr>
    </w:p>
    <w:p w:rsidR="00236AD9" w:rsidRPr="002D09AD" w:rsidRDefault="00FF7632" w:rsidP="00236AD9">
      <w:pPr>
        <w:spacing w:line="276" w:lineRule="auto"/>
        <w:jc w:val="both"/>
        <w:rPr>
          <w:rFonts w:ascii="Calibri" w:hAnsi="Calibri"/>
          <w:sz w:val="24"/>
          <w:szCs w:val="24"/>
        </w:rPr>
      </w:pPr>
      <w:r>
        <w:rPr>
          <w:rFonts w:ascii="Calibri" w:hAnsi="Calibri"/>
          <w:sz w:val="24"/>
          <w:szCs w:val="24"/>
        </w:rPr>
        <w:t>12</w:t>
      </w:r>
      <w:r w:rsidR="00236AD9" w:rsidRPr="002D09AD">
        <w:rPr>
          <w:rFonts w:ascii="Calibri" w:hAnsi="Calibri"/>
          <w:sz w:val="24"/>
          <w:szCs w:val="24"/>
        </w:rPr>
        <w:t>.1. La langue utilisée est le Français ou l'Anglais.</w:t>
      </w:r>
    </w:p>
    <w:p w:rsidR="00236AD9" w:rsidRPr="003C2780" w:rsidRDefault="00236AD9" w:rsidP="00236AD9">
      <w:pPr>
        <w:spacing w:line="276" w:lineRule="auto"/>
        <w:jc w:val="both"/>
        <w:rPr>
          <w:rFonts w:ascii="Calibri" w:hAnsi="Calibri"/>
          <w:sz w:val="10"/>
          <w:szCs w:val="24"/>
        </w:rPr>
      </w:pPr>
    </w:p>
    <w:p w:rsidR="00236AD9" w:rsidRPr="002D09AD" w:rsidRDefault="00FF7632" w:rsidP="00236AD9">
      <w:pPr>
        <w:spacing w:line="276" w:lineRule="auto"/>
        <w:jc w:val="both"/>
        <w:rPr>
          <w:rFonts w:ascii="Calibri" w:hAnsi="Calibri"/>
          <w:sz w:val="24"/>
          <w:szCs w:val="24"/>
        </w:rPr>
      </w:pPr>
      <w:r>
        <w:rPr>
          <w:rFonts w:ascii="Calibri" w:hAnsi="Calibri"/>
          <w:sz w:val="24"/>
          <w:szCs w:val="24"/>
        </w:rPr>
        <w:t>2</w:t>
      </w:r>
      <w:r w:rsidR="00236AD9" w:rsidRPr="002D09AD">
        <w:rPr>
          <w:rFonts w:ascii="Calibri" w:hAnsi="Calibri"/>
          <w:sz w:val="24"/>
          <w:szCs w:val="24"/>
        </w:rPr>
        <w:t>4.2. Le Cocontractant s'engage à observer les lois, règlements, ordonnances en vigueur en</w:t>
      </w:r>
    </w:p>
    <w:p w:rsidR="00236AD9" w:rsidRPr="002D09AD" w:rsidRDefault="00236AD9" w:rsidP="00236AD9">
      <w:pPr>
        <w:spacing w:line="276" w:lineRule="auto"/>
        <w:jc w:val="both"/>
        <w:rPr>
          <w:rFonts w:ascii="Calibri" w:hAnsi="Calibri"/>
          <w:sz w:val="24"/>
          <w:szCs w:val="24"/>
        </w:rPr>
      </w:pPr>
      <w:r w:rsidRPr="002D09AD">
        <w:rPr>
          <w:rFonts w:ascii="Calibri" w:hAnsi="Calibri"/>
          <w:sz w:val="24"/>
          <w:szCs w:val="24"/>
        </w:rPr>
        <w:t>République du Cameroun, et ce aussi bien dans sa propre organisation que dans la réalisation du marché. Si au Cameroun, ces règlements, lois et dispositions administratives et fiscales en vigueur à la date de signature du présent marché venaient à être modifiés après la signature du marché, les coûts éventuels qui en découleraient directement seraient pris en compte sans gain ni perte pour chaque partie.</w:t>
      </w:r>
    </w:p>
    <w:p w:rsidR="004F23B4" w:rsidRPr="002D09AD" w:rsidRDefault="004F23B4" w:rsidP="00236AD9">
      <w:pPr>
        <w:spacing w:line="276" w:lineRule="auto"/>
        <w:jc w:val="both"/>
        <w:rPr>
          <w:rFonts w:ascii="Calibri" w:hAnsi="Calibri"/>
          <w:sz w:val="24"/>
          <w:szCs w:val="24"/>
        </w:rPr>
      </w:pPr>
    </w:p>
    <w:p w:rsidR="00236AD9" w:rsidRPr="002D09AD" w:rsidRDefault="00236AD9" w:rsidP="00236AD9">
      <w:pPr>
        <w:spacing w:line="276" w:lineRule="auto"/>
        <w:jc w:val="both"/>
        <w:rPr>
          <w:rFonts w:ascii="Calibri" w:hAnsi="Calibri"/>
          <w:b/>
          <w:sz w:val="24"/>
          <w:szCs w:val="24"/>
          <w:u w:val="single"/>
        </w:rPr>
      </w:pPr>
      <w:r>
        <w:rPr>
          <w:rFonts w:ascii="Calibri" w:hAnsi="Calibri"/>
          <w:b/>
          <w:sz w:val="24"/>
          <w:szCs w:val="24"/>
          <w:u w:val="single"/>
        </w:rPr>
        <w:t>ARTICLE 1</w:t>
      </w:r>
      <w:r w:rsidR="00FF7632">
        <w:rPr>
          <w:rFonts w:ascii="Calibri" w:hAnsi="Calibri"/>
          <w:b/>
          <w:sz w:val="24"/>
          <w:szCs w:val="24"/>
          <w:u w:val="single"/>
        </w:rPr>
        <w:t>3</w:t>
      </w:r>
      <w:r w:rsidRPr="002D09AD">
        <w:rPr>
          <w:rFonts w:ascii="Calibri" w:hAnsi="Calibri"/>
          <w:b/>
          <w:sz w:val="24"/>
          <w:szCs w:val="24"/>
        </w:rPr>
        <w:t xml:space="preserve"> : </w:t>
      </w:r>
      <w:r w:rsidRPr="002D09AD">
        <w:rPr>
          <w:rFonts w:ascii="Calibri" w:hAnsi="Calibri"/>
          <w:b/>
          <w:sz w:val="24"/>
          <w:szCs w:val="24"/>
          <w:u w:val="single"/>
        </w:rPr>
        <w:t>NORMES</w:t>
      </w:r>
    </w:p>
    <w:p w:rsidR="00236AD9" w:rsidRPr="002D09AD" w:rsidRDefault="00236AD9" w:rsidP="00236AD9">
      <w:pPr>
        <w:spacing w:line="276" w:lineRule="auto"/>
        <w:jc w:val="both"/>
        <w:rPr>
          <w:rFonts w:ascii="Calibri" w:hAnsi="Calibri"/>
          <w:sz w:val="24"/>
          <w:szCs w:val="24"/>
        </w:rPr>
      </w:pPr>
    </w:p>
    <w:p w:rsidR="00236AD9" w:rsidRPr="002D09AD" w:rsidRDefault="00236AD9" w:rsidP="00236AD9">
      <w:pPr>
        <w:spacing w:line="276" w:lineRule="auto"/>
        <w:jc w:val="both"/>
        <w:rPr>
          <w:rFonts w:ascii="Calibri" w:hAnsi="Calibri"/>
          <w:sz w:val="24"/>
          <w:szCs w:val="24"/>
        </w:rPr>
      </w:pPr>
      <w:r w:rsidRPr="002D09AD">
        <w:rPr>
          <w:rFonts w:ascii="Calibri" w:hAnsi="Calibri"/>
          <w:sz w:val="24"/>
          <w:szCs w:val="24"/>
        </w:rPr>
        <w:t>1</w:t>
      </w:r>
      <w:r w:rsidR="00FF7632">
        <w:rPr>
          <w:rFonts w:ascii="Calibri" w:hAnsi="Calibri"/>
          <w:sz w:val="24"/>
          <w:szCs w:val="24"/>
        </w:rPr>
        <w:t>3</w:t>
      </w:r>
      <w:r w:rsidRPr="002D09AD">
        <w:rPr>
          <w:rFonts w:ascii="Calibri" w:hAnsi="Calibri"/>
          <w:sz w:val="24"/>
          <w:szCs w:val="24"/>
        </w:rPr>
        <w:t>.1. Les fournitures livrées en exécution du présent marché seront conformes aux normes fixées dans le CCTP et quand aucune norme applicable n'est mentionnée, à la norme faisant autorité en la matière et applicable au Cameroun, cette norme sera la norme la plus récemment approuvée par l'autorité compétente.</w:t>
      </w:r>
    </w:p>
    <w:p w:rsidR="00236AD9" w:rsidRDefault="00236AD9" w:rsidP="00236AD9">
      <w:pPr>
        <w:spacing w:line="276" w:lineRule="auto"/>
        <w:jc w:val="both"/>
        <w:rPr>
          <w:rFonts w:ascii="Calibri" w:hAnsi="Calibri"/>
          <w:sz w:val="24"/>
          <w:szCs w:val="24"/>
        </w:rPr>
      </w:pPr>
      <w:r w:rsidRPr="002D09AD">
        <w:rPr>
          <w:rFonts w:ascii="Calibri" w:hAnsi="Calibri"/>
          <w:sz w:val="24"/>
          <w:szCs w:val="24"/>
        </w:rPr>
        <w:t>1</w:t>
      </w:r>
      <w:r w:rsidR="00FF7632">
        <w:rPr>
          <w:rFonts w:ascii="Calibri" w:hAnsi="Calibri"/>
          <w:sz w:val="24"/>
          <w:szCs w:val="24"/>
        </w:rPr>
        <w:t>3</w:t>
      </w:r>
      <w:r w:rsidRPr="002D09AD">
        <w:rPr>
          <w:rFonts w:ascii="Calibri" w:hAnsi="Calibri"/>
          <w:sz w:val="24"/>
          <w:szCs w:val="24"/>
        </w:rPr>
        <w:t>.2. Le Cocontractant étudiera, exécutera et garantira la fourniture et prestations du présent marché en prenant en considération la meilleure pratique de réalisation au Cameroun pour des opérations de technologie similaire.</w:t>
      </w:r>
    </w:p>
    <w:p w:rsidR="008C35BD" w:rsidRPr="004F63E4" w:rsidRDefault="008C35BD" w:rsidP="00236AD9">
      <w:pPr>
        <w:spacing w:line="276" w:lineRule="auto"/>
        <w:jc w:val="both"/>
        <w:rPr>
          <w:rFonts w:ascii="Calibri" w:hAnsi="Calibri"/>
          <w:sz w:val="18"/>
          <w:szCs w:val="24"/>
        </w:rPr>
      </w:pPr>
    </w:p>
    <w:p w:rsidR="00236AD9" w:rsidRPr="002D09AD" w:rsidRDefault="00236AD9" w:rsidP="00236AD9">
      <w:pPr>
        <w:spacing w:line="276" w:lineRule="auto"/>
        <w:rPr>
          <w:rFonts w:ascii="Calibri" w:hAnsi="Calibri"/>
          <w:b/>
          <w:color w:val="000703"/>
          <w:sz w:val="24"/>
          <w:szCs w:val="24"/>
          <w:u w:val="single"/>
        </w:rPr>
      </w:pPr>
      <w:r>
        <w:rPr>
          <w:rFonts w:ascii="Calibri" w:hAnsi="Calibri"/>
          <w:b/>
          <w:color w:val="000703"/>
          <w:sz w:val="24"/>
          <w:szCs w:val="24"/>
          <w:u w:val="single"/>
        </w:rPr>
        <w:t>ARTICLE 1</w:t>
      </w:r>
      <w:r w:rsidR="00FF7632">
        <w:rPr>
          <w:rFonts w:ascii="Calibri" w:hAnsi="Calibri"/>
          <w:b/>
          <w:color w:val="000703"/>
          <w:sz w:val="24"/>
          <w:szCs w:val="24"/>
          <w:u w:val="single"/>
        </w:rPr>
        <w:t>4</w:t>
      </w:r>
      <w:r w:rsidRPr="002D09AD">
        <w:rPr>
          <w:rFonts w:ascii="Calibri" w:hAnsi="Calibri"/>
          <w:b/>
          <w:color w:val="000703"/>
          <w:sz w:val="24"/>
          <w:szCs w:val="24"/>
        </w:rPr>
        <w:t xml:space="preserve"> : </w:t>
      </w:r>
      <w:r w:rsidRPr="002D09AD">
        <w:rPr>
          <w:rFonts w:ascii="Calibri" w:hAnsi="Calibri"/>
          <w:b/>
          <w:color w:val="000703"/>
          <w:sz w:val="24"/>
          <w:szCs w:val="24"/>
          <w:u w:val="single"/>
        </w:rPr>
        <w:t>ORDRES DE SERVICE</w:t>
      </w:r>
    </w:p>
    <w:p w:rsidR="00236AD9" w:rsidRPr="004F63E4" w:rsidRDefault="00236AD9" w:rsidP="00236AD9">
      <w:pPr>
        <w:spacing w:line="276" w:lineRule="auto"/>
        <w:rPr>
          <w:rFonts w:ascii="Calibri" w:hAnsi="Calibri"/>
          <w:b/>
          <w:color w:val="000703"/>
          <w:sz w:val="16"/>
          <w:szCs w:val="24"/>
          <w:u w:val="single"/>
        </w:rPr>
      </w:pPr>
    </w:p>
    <w:p w:rsidR="00236AD9" w:rsidRPr="002D09AD" w:rsidRDefault="00236AD9" w:rsidP="00236AD9">
      <w:pPr>
        <w:spacing w:line="276" w:lineRule="auto"/>
        <w:jc w:val="both"/>
        <w:rPr>
          <w:rFonts w:ascii="Calibri" w:hAnsi="Calibri"/>
          <w:color w:val="000703"/>
          <w:sz w:val="24"/>
          <w:szCs w:val="24"/>
        </w:rPr>
      </w:pPr>
      <w:r w:rsidRPr="002D09AD">
        <w:rPr>
          <w:rFonts w:ascii="Calibri" w:hAnsi="Calibri"/>
          <w:color w:val="434844"/>
          <w:sz w:val="24"/>
          <w:szCs w:val="24"/>
        </w:rPr>
        <w:t>1</w:t>
      </w:r>
      <w:r w:rsidR="00FF7632">
        <w:rPr>
          <w:rFonts w:ascii="Calibri" w:hAnsi="Calibri"/>
          <w:color w:val="434844"/>
          <w:sz w:val="24"/>
          <w:szCs w:val="24"/>
        </w:rPr>
        <w:t>4</w:t>
      </w:r>
      <w:r w:rsidRPr="002D09AD">
        <w:rPr>
          <w:rFonts w:ascii="Calibri" w:hAnsi="Calibri"/>
          <w:color w:val="434844"/>
          <w:sz w:val="24"/>
          <w:szCs w:val="24"/>
        </w:rPr>
        <w:t>.</w:t>
      </w:r>
      <w:r w:rsidRPr="002D09AD">
        <w:rPr>
          <w:rFonts w:ascii="Calibri" w:hAnsi="Calibri"/>
          <w:color w:val="000703"/>
          <w:sz w:val="24"/>
          <w:szCs w:val="24"/>
        </w:rPr>
        <w:t xml:space="preserve">1 </w:t>
      </w:r>
      <w:r w:rsidR="00F93F8E">
        <w:rPr>
          <w:rFonts w:ascii="Calibri" w:hAnsi="Calibri"/>
          <w:color w:val="000703"/>
          <w:sz w:val="24"/>
          <w:szCs w:val="24"/>
        </w:rPr>
        <w:t>L’ordre de servie de commencer les prestations</w:t>
      </w:r>
      <w:r w:rsidRPr="002D09AD">
        <w:rPr>
          <w:rFonts w:ascii="Calibri" w:hAnsi="Calibri"/>
          <w:color w:val="000703"/>
          <w:sz w:val="24"/>
          <w:szCs w:val="24"/>
        </w:rPr>
        <w:t xml:space="preserve"> est signé et notifié par le Maitre d’Ouvrage, Directeur Général de la SODECOTON, Autorité Contractante.</w:t>
      </w:r>
    </w:p>
    <w:p w:rsidR="00236AD9" w:rsidRPr="002D09AD" w:rsidRDefault="00236AD9" w:rsidP="00236AD9">
      <w:pPr>
        <w:spacing w:line="276" w:lineRule="auto"/>
        <w:jc w:val="both"/>
        <w:rPr>
          <w:rFonts w:ascii="Calibri" w:hAnsi="Calibri"/>
          <w:color w:val="000703"/>
          <w:sz w:val="24"/>
          <w:szCs w:val="24"/>
        </w:rPr>
      </w:pPr>
      <w:r w:rsidRPr="002D09AD">
        <w:rPr>
          <w:rFonts w:ascii="Calibri" w:hAnsi="Calibri"/>
          <w:sz w:val="24"/>
          <w:szCs w:val="24"/>
        </w:rPr>
        <w:t>1</w:t>
      </w:r>
      <w:r w:rsidR="00FF7632">
        <w:rPr>
          <w:rFonts w:ascii="Calibri" w:hAnsi="Calibri"/>
          <w:sz w:val="24"/>
          <w:szCs w:val="24"/>
        </w:rPr>
        <w:t>4</w:t>
      </w:r>
      <w:r w:rsidRPr="002D09AD">
        <w:rPr>
          <w:rFonts w:ascii="Calibri" w:hAnsi="Calibri"/>
          <w:sz w:val="24"/>
          <w:szCs w:val="24"/>
        </w:rPr>
        <w:t>.</w:t>
      </w:r>
      <w:r w:rsidRPr="002D09AD">
        <w:rPr>
          <w:rFonts w:ascii="Calibri" w:hAnsi="Calibri"/>
          <w:color w:val="000703"/>
          <w:sz w:val="24"/>
          <w:szCs w:val="24"/>
        </w:rPr>
        <w:t>2 L'ordre de service à incidence financière ou susceptible de modifier le délai sera signé par le Maitre d'ouvrage, Autorité Contractante.</w:t>
      </w:r>
    </w:p>
    <w:p w:rsidR="00236AD9" w:rsidRPr="002D09AD" w:rsidRDefault="00236AD9" w:rsidP="00236AD9">
      <w:pPr>
        <w:spacing w:line="276" w:lineRule="auto"/>
        <w:jc w:val="both"/>
        <w:rPr>
          <w:rFonts w:ascii="Calibri" w:hAnsi="Calibri"/>
          <w:color w:val="000703"/>
          <w:sz w:val="24"/>
          <w:szCs w:val="24"/>
        </w:rPr>
      </w:pPr>
      <w:r w:rsidRPr="002D09AD">
        <w:rPr>
          <w:rFonts w:ascii="Calibri" w:hAnsi="Calibri"/>
          <w:color w:val="2C3534"/>
          <w:sz w:val="24"/>
          <w:szCs w:val="24"/>
        </w:rPr>
        <w:t>1</w:t>
      </w:r>
      <w:r w:rsidR="00FF7632">
        <w:rPr>
          <w:rFonts w:ascii="Calibri" w:hAnsi="Calibri"/>
          <w:color w:val="2C3534"/>
          <w:sz w:val="24"/>
          <w:szCs w:val="24"/>
        </w:rPr>
        <w:t>4</w:t>
      </w:r>
      <w:r w:rsidRPr="002D09AD">
        <w:rPr>
          <w:rFonts w:ascii="Calibri" w:hAnsi="Calibri"/>
          <w:color w:val="2C3534"/>
          <w:sz w:val="24"/>
          <w:szCs w:val="24"/>
        </w:rPr>
        <w:t>.</w:t>
      </w:r>
      <w:r w:rsidRPr="002D09AD">
        <w:rPr>
          <w:rFonts w:ascii="Calibri" w:hAnsi="Calibri"/>
          <w:color w:val="000703"/>
          <w:sz w:val="24"/>
          <w:szCs w:val="24"/>
        </w:rPr>
        <w:t>3 Les ordres de service à caractère technique liés au déroulement normal des prestations et sans incidence financière seront directement signés par l</w:t>
      </w:r>
      <w:r w:rsidRPr="002D09AD">
        <w:rPr>
          <w:rFonts w:ascii="Calibri" w:hAnsi="Calibri"/>
          <w:color w:val="2C3534"/>
          <w:sz w:val="24"/>
          <w:szCs w:val="24"/>
        </w:rPr>
        <w:t>'</w:t>
      </w:r>
      <w:r w:rsidRPr="002D09AD">
        <w:rPr>
          <w:rFonts w:ascii="Calibri" w:hAnsi="Calibri"/>
          <w:color w:val="000703"/>
          <w:sz w:val="24"/>
          <w:szCs w:val="24"/>
        </w:rPr>
        <w:t>Ingénieur du marché.</w:t>
      </w:r>
    </w:p>
    <w:p w:rsidR="00236AD9" w:rsidRPr="002D09AD" w:rsidRDefault="00236AD9" w:rsidP="00236AD9">
      <w:pPr>
        <w:spacing w:line="276" w:lineRule="auto"/>
        <w:jc w:val="both"/>
        <w:rPr>
          <w:rFonts w:ascii="Calibri" w:hAnsi="Calibri"/>
          <w:color w:val="000703"/>
          <w:sz w:val="24"/>
          <w:szCs w:val="24"/>
        </w:rPr>
      </w:pPr>
      <w:r w:rsidRPr="002D09AD">
        <w:rPr>
          <w:rFonts w:ascii="Calibri" w:hAnsi="Calibri"/>
          <w:sz w:val="24"/>
          <w:szCs w:val="24"/>
        </w:rPr>
        <w:t>1</w:t>
      </w:r>
      <w:r w:rsidR="00FF7632">
        <w:rPr>
          <w:rFonts w:ascii="Calibri" w:hAnsi="Calibri"/>
          <w:sz w:val="24"/>
          <w:szCs w:val="24"/>
        </w:rPr>
        <w:t>4</w:t>
      </w:r>
      <w:r w:rsidRPr="002D09AD">
        <w:rPr>
          <w:rFonts w:ascii="Calibri" w:hAnsi="Calibri"/>
          <w:sz w:val="24"/>
          <w:szCs w:val="24"/>
        </w:rPr>
        <w:t>.</w:t>
      </w:r>
      <w:r w:rsidRPr="002D09AD">
        <w:rPr>
          <w:rFonts w:ascii="Calibri" w:hAnsi="Calibri"/>
          <w:color w:val="000703"/>
          <w:sz w:val="24"/>
          <w:szCs w:val="24"/>
        </w:rPr>
        <w:t>4 Les ordres de service valant mise en demeure sont signés par le Maître d'Ouvrage et notifiés par le chef service.</w:t>
      </w:r>
    </w:p>
    <w:p w:rsidR="006928B4" w:rsidRDefault="00236AD9" w:rsidP="003C2780">
      <w:pPr>
        <w:spacing w:line="276" w:lineRule="auto"/>
        <w:jc w:val="both"/>
        <w:rPr>
          <w:rFonts w:ascii="Calibri" w:hAnsi="Calibri" w:cs="Calibri"/>
          <w:sz w:val="24"/>
          <w:szCs w:val="24"/>
        </w:rPr>
      </w:pPr>
      <w:r w:rsidRPr="002D09AD">
        <w:rPr>
          <w:rFonts w:ascii="Calibri" w:hAnsi="Calibri"/>
          <w:sz w:val="24"/>
          <w:szCs w:val="24"/>
        </w:rPr>
        <w:t>1</w:t>
      </w:r>
      <w:r w:rsidR="00FF7632">
        <w:rPr>
          <w:rFonts w:ascii="Calibri" w:hAnsi="Calibri"/>
          <w:sz w:val="24"/>
          <w:szCs w:val="24"/>
        </w:rPr>
        <w:t>4</w:t>
      </w:r>
      <w:r w:rsidRPr="002D09AD">
        <w:rPr>
          <w:rFonts w:ascii="Calibri" w:hAnsi="Calibri"/>
          <w:sz w:val="24"/>
          <w:szCs w:val="24"/>
        </w:rPr>
        <w:t>.</w:t>
      </w:r>
      <w:r w:rsidRPr="002D09AD">
        <w:rPr>
          <w:rFonts w:ascii="Calibri" w:hAnsi="Calibri"/>
          <w:color w:val="000703"/>
          <w:sz w:val="24"/>
          <w:szCs w:val="24"/>
        </w:rPr>
        <w:t>5 Le cocontractant dispose d’un délai de quinze (15) jours pour émettre des réserves sur tout ordre de service reçu. Le fait d’émettre des réserves ne dispense pas l’entreprise d’exécuter les ordres de service reçus.</w:t>
      </w:r>
    </w:p>
    <w:p w:rsidR="006928B4" w:rsidRPr="002D09AD" w:rsidRDefault="006928B4" w:rsidP="00236AD9">
      <w:pPr>
        <w:jc w:val="both"/>
        <w:rPr>
          <w:rFonts w:ascii="Calibri" w:hAnsi="Calibri" w:cs="Calibri"/>
          <w:sz w:val="24"/>
          <w:szCs w:val="24"/>
        </w:rPr>
      </w:pPr>
    </w:p>
    <w:p w:rsidR="00236AD9" w:rsidRPr="002D09AD" w:rsidRDefault="00236AD9" w:rsidP="00236AD9">
      <w:pPr>
        <w:jc w:val="both"/>
        <w:rPr>
          <w:rFonts w:ascii="Calibri" w:hAnsi="Calibri" w:cs="Calibri"/>
          <w:b/>
          <w:bCs/>
          <w:sz w:val="24"/>
          <w:szCs w:val="24"/>
        </w:rPr>
      </w:pPr>
      <w:r w:rsidRPr="002D09AD">
        <w:rPr>
          <w:rFonts w:ascii="Calibri" w:hAnsi="Calibri" w:cs="Calibri"/>
          <w:b/>
          <w:bCs/>
          <w:sz w:val="24"/>
          <w:szCs w:val="24"/>
        </w:rPr>
        <w:t>CHAPITRE B - CLAUSES FINANCIERES</w:t>
      </w:r>
    </w:p>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1</w:t>
      </w:r>
      <w:r w:rsidR="00FF7632">
        <w:rPr>
          <w:rFonts w:ascii="Calibri" w:hAnsi="Calibri" w:cs="Calibri"/>
          <w:b/>
          <w:bCs/>
          <w:sz w:val="24"/>
          <w:szCs w:val="24"/>
          <w:u w:val="single"/>
        </w:rPr>
        <w:t>5</w:t>
      </w:r>
      <w:r w:rsidRPr="002D09AD">
        <w:rPr>
          <w:rFonts w:ascii="Calibri" w:hAnsi="Calibri" w:cs="Calibri"/>
          <w:sz w:val="24"/>
          <w:szCs w:val="24"/>
        </w:rPr>
        <w:t xml:space="preserve"> : </w:t>
      </w:r>
      <w:r w:rsidRPr="002D09AD">
        <w:rPr>
          <w:rFonts w:ascii="Calibri" w:hAnsi="Calibri" w:cs="Calibri"/>
          <w:b/>
          <w:bCs/>
          <w:sz w:val="24"/>
          <w:szCs w:val="24"/>
          <w:u w:val="single"/>
        </w:rPr>
        <w:t>MONTANT DU MARCHE</w:t>
      </w:r>
    </w:p>
    <w:p w:rsidR="00236AD9" w:rsidRPr="002D09AD" w:rsidRDefault="00236AD9" w:rsidP="00236AD9">
      <w:pPr>
        <w:spacing w:line="240" w:lineRule="exact"/>
        <w:rPr>
          <w:rFonts w:ascii="Calibri" w:hAnsi="Calibri" w:cs="Calibri"/>
          <w:sz w:val="24"/>
          <w:szCs w:val="24"/>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 xml:space="preserve">Le prix unitaire HT est de </w:t>
      </w:r>
      <w:r w:rsidRPr="002D09AD">
        <w:rPr>
          <w:rFonts w:ascii="Calibri" w:hAnsi="Calibri" w:cs="Calibri"/>
          <w:b/>
          <w:sz w:val="24"/>
          <w:szCs w:val="24"/>
        </w:rPr>
        <w:t>…………………………………</w:t>
      </w:r>
      <w:r w:rsidRPr="002D09AD">
        <w:rPr>
          <w:rFonts w:ascii="Calibri" w:hAnsi="Calibri" w:cs="Calibri"/>
          <w:sz w:val="24"/>
          <w:szCs w:val="24"/>
        </w:rPr>
        <w:t xml:space="preserve"> FCFA </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 xml:space="preserve">Le montant du présent marché s’élève à la somme de </w:t>
      </w:r>
      <w:r w:rsidRPr="002D09AD">
        <w:rPr>
          <w:rFonts w:ascii="Calibri" w:hAnsi="Calibri"/>
          <w:b/>
          <w:bCs/>
          <w:sz w:val="24"/>
          <w:szCs w:val="24"/>
        </w:rPr>
        <w:t>………………………….. (………………………………) FCFA.</w:t>
      </w:r>
      <w:r w:rsidRPr="002D09AD">
        <w:rPr>
          <w:rFonts w:ascii="Calibri" w:hAnsi="Calibri" w:cs="Calibri"/>
          <w:sz w:val="24"/>
          <w:szCs w:val="24"/>
        </w:rPr>
        <w:t xml:space="preserve"> Il est ferme et non révisable et est établi toutes taxes comprises.</w:t>
      </w:r>
    </w:p>
    <w:p w:rsidR="00236AD9" w:rsidRPr="002D09AD" w:rsidRDefault="00236AD9" w:rsidP="00236AD9">
      <w:pPr>
        <w:overflowPunct/>
        <w:jc w:val="both"/>
        <w:rPr>
          <w:rFonts w:ascii="Calibri" w:hAnsi="Calibri" w:cs="Calibri"/>
          <w:bCs/>
          <w:sz w:val="24"/>
          <w:szCs w:val="24"/>
        </w:rPr>
      </w:pPr>
      <w:r w:rsidRPr="002D09AD">
        <w:rPr>
          <w:rFonts w:ascii="Calibri" w:hAnsi="Calibri" w:cs="Calibri"/>
          <w:b/>
          <w:bCs/>
          <w:sz w:val="24"/>
          <w:szCs w:val="24"/>
        </w:rPr>
        <w:t xml:space="preserve">Montant de TVA : </w:t>
      </w:r>
      <w:r w:rsidRPr="002D09AD">
        <w:rPr>
          <w:rFonts w:ascii="Calibri" w:hAnsi="Calibri" w:cs="Calibri"/>
          <w:b/>
          <w:bCs/>
          <w:caps/>
          <w:sz w:val="24"/>
          <w:szCs w:val="24"/>
        </w:rPr>
        <w:t>………………………</w:t>
      </w:r>
      <w:r w:rsidRPr="002D09AD">
        <w:rPr>
          <w:rFonts w:ascii="Calibri" w:hAnsi="Calibri" w:cs="Calibri"/>
          <w:bCs/>
          <w:caps/>
          <w:sz w:val="24"/>
          <w:szCs w:val="24"/>
        </w:rPr>
        <w:t xml:space="preserve"> (</w:t>
      </w:r>
      <w:r w:rsidRPr="002D09AD">
        <w:rPr>
          <w:rFonts w:ascii="Calibri" w:hAnsi="Calibri" w:cs="Calibri"/>
          <w:bCs/>
          <w:sz w:val="24"/>
          <w:szCs w:val="24"/>
        </w:rPr>
        <w:t>……………………………………….</w:t>
      </w:r>
      <w:r w:rsidRPr="002D09AD">
        <w:rPr>
          <w:rFonts w:ascii="Calibri" w:hAnsi="Calibri" w:cs="Calibri"/>
          <w:bCs/>
          <w:caps/>
          <w:sz w:val="24"/>
          <w:szCs w:val="24"/>
        </w:rPr>
        <w:t>) FCFA</w:t>
      </w:r>
    </w:p>
    <w:p w:rsidR="00236AD9" w:rsidRPr="002D09AD" w:rsidRDefault="00236AD9" w:rsidP="00236AD9">
      <w:pPr>
        <w:overflowPunct/>
        <w:jc w:val="both"/>
        <w:rPr>
          <w:rFonts w:ascii="Calibri" w:hAnsi="Calibri" w:cs="Calibri"/>
          <w:bCs/>
          <w:sz w:val="24"/>
          <w:szCs w:val="24"/>
        </w:rPr>
      </w:pPr>
      <w:r w:rsidRPr="002D09AD">
        <w:rPr>
          <w:rFonts w:ascii="Calibri" w:hAnsi="Calibri" w:cs="Calibri"/>
          <w:b/>
          <w:bCs/>
          <w:sz w:val="24"/>
          <w:szCs w:val="24"/>
        </w:rPr>
        <w:t xml:space="preserve">Net à mandater : </w:t>
      </w:r>
      <w:r w:rsidRPr="002D09AD">
        <w:rPr>
          <w:rFonts w:ascii="Calibri" w:hAnsi="Calibri" w:cs="Calibri"/>
          <w:b/>
          <w:bCs/>
          <w:caps/>
          <w:sz w:val="24"/>
          <w:szCs w:val="24"/>
        </w:rPr>
        <w:t>……………</w:t>
      </w:r>
      <w:r w:rsidRPr="002D09AD">
        <w:rPr>
          <w:rFonts w:ascii="Calibri" w:hAnsi="Calibri" w:cs="Calibri"/>
          <w:bCs/>
          <w:caps/>
          <w:sz w:val="24"/>
          <w:szCs w:val="24"/>
        </w:rPr>
        <w:t xml:space="preserve"> (</w:t>
      </w:r>
      <w:r w:rsidRPr="002D09AD">
        <w:rPr>
          <w:rFonts w:ascii="Calibri" w:hAnsi="Calibri" w:cs="Calibri"/>
          <w:bCs/>
          <w:sz w:val="24"/>
          <w:szCs w:val="24"/>
        </w:rPr>
        <w:t>…………………………………………….</w:t>
      </w:r>
      <w:r w:rsidRPr="002D09AD">
        <w:rPr>
          <w:rFonts w:ascii="Calibri" w:hAnsi="Calibri" w:cs="Calibri"/>
          <w:bCs/>
          <w:caps/>
          <w:sz w:val="24"/>
          <w:szCs w:val="24"/>
        </w:rPr>
        <w:t>)</w:t>
      </w:r>
      <w:r w:rsidRPr="002D09AD">
        <w:rPr>
          <w:rFonts w:ascii="Calibri" w:hAnsi="Calibri" w:cs="Calibri"/>
          <w:bCs/>
          <w:sz w:val="24"/>
          <w:szCs w:val="24"/>
        </w:rPr>
        <w:t xml:space="preserve"> FCFA</w:t>
      </w:r>
    </w:p>
    <w:p w:rsidR="00EE15D5" w:rsidRPr="002D09AD" w:rsidRDefault="00EE15D5" w:rsidP="00236AD9">
      <w:pPr>
        <w:jc w:val="both"/>
        <w:rPr>
          <w:rFonts w:ascii="Calibri" w:hAnsi="Calibri" w:cs="Calibri"/>
          <w:b/>
          <w:bCs/>
          <w:sz w:val="24"/>
          <w:szCs w:val="24"/>
          <w:u w:val="single"/>
        </w:rPr>
      </w:pPr>
    </w:p>
    <w:p w:rsidR="00236AD9" w:rsidRPr="002D09AD" w:rsidRDefault="00236AD9" w:rsidP="00236AD9">
      <w:pPr>
        <w:jc w:val="both"/>
        <w:rPr>
          <w:rFonts w:ascii="Calibri" w:hAnsi="Calibri" w:cs="Arial"/>
          <w:b/>
          <w:sz w:val="24"/>
          <w:szCs w:val="24"/>
          <w:u w:val="single"/>
        </w:rPr>
      </w:pPr>
      <w:r>
        <w:rPr>
          <w:rFonts w:ascii="Calibri" w:hAnsi="Calibri" w:cs="Arial"/>
          <w:b/>
          <w:sz w:val="24"/>
          <w:szCs w:val="24"/>
          <w:u w:val="single"/>
        </w:rPr>
        <w:t>ARTICLE 1</w:t>
      </w:r>
      <w:r w:rsidR="00FF7632">
        <w:rPr>
          <w:rFonts w:ascii="Calibri" w:hAnsi="Calibri" w:cs="Arial"/>
          <w:b/>
          <w:sz w:val="24"/>
          <w:szCs w:val="24"/>
          <w:u w:val="single"/>
        </w:rPr>
        <w:t>6</w:t>
      </w:r>
      <w:r>
        <w:rPr>
          <w:rFonts w:ascii="Calibri" w:hAnsi="Calibri" w:cs="Arial"/>
          <w:b/>
          <w:sz w:val="24"/>
          <w:szCs w:val="24"/>
          <w:u w:val="single"/>
        </w:rPr>
        <w:t xml:space="preserve"> </w:t>
      </w:r>
      <w:r w:rsidRPr="002D09AD">
        <w:rPr>
          <w:rFonts w:ascii="Calibri" w:hAnsi="Calibri" w:cs="Arial"/>
          <w:b/>
          <w:sz w:val="24"/>
          <w:szCs w:val="24"/>
        </w:rPr>
        <w:t xml:space="preserve">: </w:t>
      </w:r>
      <w:r w:rsidRPr="002D09AD">
        <w:rPr>
          <w:rFonts w:ascii="Calibri" w:hAnsi="Calibri" w:cs="Arial"/>
          <w:b/>
          <w:sz w:val="24"/>
          <w:szCs w:val="24"/>
          <w:u w:val="single"/>
        </w:rPr>
        <w:t>REVISION DES PRIX</w:t>
      </w:r>
    </w:p>
    <w:p w:rsidR="00236AD9" w:rsidRPr="002D09AD" w:rsidRDefault="00236AD9" w:rsidP="00236AD9">
      <w:pPr>
        <w:jc w:val="both"/>
        <w:rPr>
          <w:rFonts w:ascii="Calibri" w:hAnsi="Calibri" w:cs="Arial"/>
          <w:b/>
          <w:sz w:val="24"/>
          <w:szCs w:val="24"/>
          <w:u w:val="single"/>
        </w:rPr>
      </w:pPr>
    </w:p>
    <w:p w:rsidR="00236AD9" w:rsidRPr="002D09AD" w:rsidRDefault="00236AD9" w:rsidP="00236AD9">
      <w:pPr>
        <w:jc w:val="both"/>
        <w:rPr>
          <w:rFonts w:ascii="Calibri" w:hAnsi="Calibri" w:cs="Arial"/>
          <w:sz w:val="24"/>
          <w:szCs w:val="24"/>
        </w:rPr>
      </w:pPr>
      <w:r w:rsidRPr="002D09AD">
        <w:rPr>
          <w:rFonts w:ascii="Calibri" w:hAnsi="Calibri" w:cs="Arial"/>
          <w:sz w:val="24"/>
          <w:szCs w:val="24"/>
        </w:rPr>
        <w:t>Les prix sont fermes et non révisables. Ils tiennent compte de toutes les fournitures, transport et autres frais jusqu'au lieu de livraison</w:t>
      </w:r>
      <w:r w:rsidR="001E69E4">
        <w:rPr>
          <w:rFonts w:ascii="Calibri" w:hAnsi="Calibri" w:cs="Arial"/>
          <w:sz w:val="24"/>
          <w:szCs w:val="24"/>
        </w:rPr>
        <w:t>.</w:t>
      </w:r>
    </w:p>
    <w:p w:rsidR="004F23B4" w:rsidRPr="002D09AD" w:rsidRDefault="004F23B4" w:rsidP="00236AD9">
      <w:pPr>
        <w:jc w:val="both"/>
        <w:rPr>
          <w:rFonts w:ascii="Calibri" w:hAnsi="Calibri" w:cs="Arial"/>
          <w:sz w:val="24"/>
          <w:szCs w:val="24"/>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1</w:t>
      </w:r>
      <w:r w:rsidR="00FF7632">
        <w:rPr>
          <w:rFonts w:ascii="Calibri" w:hAnsi="Calibri" w:cs="Calibri"/>
          <w:b/>
          <w:bCs/>
          <w:sz w:val="24"/>
          <w:szCs w:val="24"/>
          <w:u w:val="single"/>
        </w:rPr>
        <w:t>7</w:t>
      </w:r>
      <w:r w:rsidRPr="002D09AD">
        <w:rPr>
          <w:rFonts w:ascii="Calibri" w:hAnsi="Calibri" w:cs="Calibri"/>
          <w:sz w:val="24"/>
          <w:szCs w:val="24"/>
        </w:rPr>
        <w:t xml:space="preserve"> : </w:t>
      </w:r>
      <w:r w:rsidRPr="002D09AD">
        <w:rPr>
          <w:rFonts w:ascii="Calibri" w:hAnsi="Calibri" w:cs="Calibri"/>
          <w:b/>
          <w:bCs/>
          <w:sz w:val="24"/>
          <w:szCs w:val="24"/>
          <w:u w:val="single"/>
        </w:rPr>
        <w:t>REGIME FISCAL ET DOUANIER</w:t>
      </w:r>
    </w:p>
    <w:p w:rsidR="00236AD9" w:rsidRPr="00FA29A6" w:rsidRDefault="00236AD9" w:rsidP="00236AD9">
      <w:pPr>
        <w:jc w:val="both"/>
        <w:rPr>
          <w:rFonts w:ascii="Calibri" w:hAnsi="Calibri" w:cs="Calibri"/>
          <w:sz w:val="24"/>
          <w:szCs w:val="24"/>
        </w:rPr>
      </w:pPr>
    </w:p>
    <w:p w:rsidR="00236AD9" w:rsidRPr="00FA29A6" w:rsidRDefault="00236AD9" w:rsidP="00236AD9">
      <w:pPr>
        <w:jc w:val="both"/>
        <w:rPr>
          <w:rFonts w:ascii="Calibri" w:hAnsi="Calibri" w:cs="Calibri"/>
          <w:sz w:val="24"/>
          <w:szCs w:val="24"/>
        </w:rPr>
      </w:pPr>
      <w:r w:rsidRPr="00FA29A6">
        <w:rPr>
          <w:rFonts w:ascii="Calibri" w:hAnsi="Calibri" w:cs="Calibri"/>
          <w:sz w:val="24"/>
          <w:szCs w:val="24"/>
        </w:rPr>
        <w:t>L</w:t>
      </w:r>
      <w:r w:rsidR="006928B4">
        <w:rPr>
          <w:rFonts w:ascii="Calibri" w:hAnsi="Calibri" w:cs="Calibri"/>
          <w:sz w:val="24"/>
          <w:szCs w:val="24"/>
        </w:rPr>
        <w:t>a</w:t>
      </w:r>
      <w:r w:rsidRPr="00FA29A6">
        <w:rPr>
          <w:rFonts w:ascii="Calibri" w:hAnsi="Calibri" w:cs="Calibri"/>
          <w:sz w:val="24"/>
          <w:szCs w:val="24"/>
        </w:rPr>
        <w:t xml:space="preserve"> </w:t>
      </w:r>
      <w:r w:rsidR="006928B4">
        <w:rPr>
          <w:rFonts w:ascii="Calibri" w:hAnsi="Calibri" w:cs="Calibri"/>
          <w:sz w:val="24"/>
          <w:szCs w:val="24"/>
        </w:rPr>
        <w:t>Loi</w:t>
      </w:r>
      <w:r w:rsidRPr="00FA29A6">
        <w:rPr>
          <w:rFonts w:ascii="Calibri" w:hAnsi="Calibri" w:cs="Calibri"/>
          <w:sz w:val="24"/>
          <w:szCs w:val="24"/>
        </w:rPr>
        <w:t xml:space="preserve"> N° 20</w:t>
      </w:r>
      <w:r w:rsidR="006928B4">
        <w:rPr>
          <w:rFonts w:ascii="Calibri" w:hAnsi="Calibri" w:cs="Calibri"/>
          <w:sz w:val="24"/>
          <w:szCs w:val="24"/>
        </w:rPr>
        <w:t>1</w:t>
      </w:r>
      <w:r w:rsidR="002343F5">
        <w:rPr>
          <w:rFonts w:ascii="Calibri" w:hAnsi="Calibri" w:cs="Calibri"/>
          <w:sz w:val="24"/>
          <w:szCs w:val="24"/>
        </w:rPr>
        <w:t>7</w:t>
      </w:r>
      <w:r w:rsidRPr="00FA29A6">
        <w:rPr>
          <w:rFonts w:ascii="Calibri" w:hAnsi="Calibri" w:cs="Calibri"/>
          <w:sz w:val="24"/>
          <w:szCs w:val="24"/>
        </w:rPr>
        <w:t>/</w:t>
      </w:r>
      <w:r w:rsidR="006928B4">
        <w:rPr>
          <w:rFonts w:ascii="Calibri" w:hAnsi="Calibri" w:cs="Calibri"/>
          <w:sz w:val="24"/>
          <w:szCs w:val="24"/>
        </w:rPr>
        <w:t xml:space="preserve"> 0</w:t>
      </w:r>
      <w:r w:rsidR="002343F5">
        <w:rPr>
          <w:rFonts w:ascii="Calibri" w:hAnsi="Calibri" w:cs="Calibri"/>
          <w:sz w:val="24"/>
          <w:szCs w:val="24"/>
        </w:rPr>
        <w:t>21</w:t>
      </w:r>
      <w:r w:rsidRPr="00FA29A6">
        <w:rPr>
          <w:rFonts w:ascii="Calibri" w:hAnsi="Calibri" w:cs="Calibri"/>
          <w:sz w:val="24"/>
          <w:szCs w:val="24"/>
        </w:rPr>
        <w:t xml:space="preserve"> du </w:t>
      </w:r>
      <w:r w:rsidR="002343F5">
        <w:rPr>
          <w:rFonts w:ascii="Calibri" w:hAnsi="Calibri" w:cs="Calibri"/>
          <w:sz w:val="24"/>
          <w:szCs w:val="24"/>
        </w:rPr>
        <w:t>20</w:t>
      </w:r>
      <w:r w:rsidR="006928B4">
        <w:rPr>
          <w:rFonts w:ascii="Calibri" w:hAnsi="Calibri" w:cs="Calibri"/>
          <w:sz w:val="24"/>
          <w:szCs w:val="24"/>
        </w:rPr>
        <w:t xml:space="preserve"> décembre 201</w:t>
      </w:r>
      <w:r w:rsidR="002343F5">
        <w:rPr>
          <w:rFonts w:ascii="Calibri" w:hAnsi="Calibri" w:cs="Calibri"/>
          <w:sz w:val="24"/>
          <w:szCs w:val="24"/>
        </w:rPr>
        <w:t>7</w:t>
      </w:r>
      <w:r w:rsidRPr="00FA29A6">
        <w:rPr>
          <w:rFonts w:ascii="Calibri" w:hAnsi="Calibri" w:cs="Calibri"/>
          <w:sz w:val="24"/>
          <w:szCs w:val="24"/>
        </w:rPr>
        <w:t xml:space="preserve"> définit les modalités de mise en œuvre du régime fiscal des Marchés Publics. La fiscalité applicable au présent marché comporte notamment :</w:t>
      </w:r>
    </w:p>
    <w:p w:rsidR="00236AD9" w:rsidRPr="00FA29A6" w:rsidRDefault="00236AD9" w:rsidP="00236AD9">
      <w:pPr>
        <w:numPr>
          <w:ilvl w:val="0"/>
          <w:numId w:val="8"/>
        </w:numPr>
        <w:overflowPunct/>
        <w:autoSpaceDE/>
        <w:autoSpaceDN/>
        <w:adjustRightInd/>
        <w:jc w:val="both"/>
        <w:rPr>
          <w:rFonts w:ascii="Calibri" w:hAnsi="Calibri" w:cs="Calibri"/>
          <w:sz w:val="24"/>
          <w:szCs w:val="24"/>
        </w:rPr>
      </w:pPr>
      <w:r w:rsidRPr="00FA29A6">
        <w:rPr>
          <w:rFonts w:ascii="Calibri" w:hAnsi="Calibri" w:cs="Calibri"/>
          <w:sz w:val="24"/>
          <w:szCs w:val="24"/>
        </w:rPr>
        <w:t xml:space="preserve">Des impôts et taxes relatifs aux bénéfices industriels et commerciaux, y compris l’IAR qui constitue un précompte sur l’impôt des sociétés ; </w:t>
      </w:r>
    </w:p>
    <w:p w:rsidR="00236AD9" w:rsidRPr="00FA29A6" w:rsidRDefault="00236AD9" w:rsidP="00236AD9">
      <w:pPr>
        <w:numPr>
          <w:ilvl w:val="0"/>
          <w:numId w:val="8"/>
        </w:numPr>
        <w:overflowPunct/>
        <w:autoSpaceDE/>
        <w:autoSpaceDN/>
        <w:adjustRightInd/>
        <w:jc w:val="both"/>
        <w:rPr>
          <w:rFonts w:ascii="Calibri" w:hAnsi="Calibri" w:cs="Calibri"/>
          <w:sz w:val="24"/>
          <w:szCs w:val="24"/>
        </w:rPr>
      </w:pPr>
      <w:r w:rsidRPr="00FA29A6">
        <w:rPr>
          <w:rFonts w:ascii="Calibri" w:hAnsi="Calibri" w:cs="Calibri"/>
          <w:sz w:val="24"/>
          <w:szCs w:val="24"/>
        </w:rPr>
        <w:t>Des droits d’enregistrement calculés conformément aux stipulations du code des impôts ;</w:t>
      </w:r>
    </w:p>
    <w:p w:rsidR="00236AD9" w:rsidRPr="00FA29A6" w:rsidRDefault="00236AD9" w:rsidP="00236AD9">
      <w:pPr>
        <w:numPr>
          <w:ilvl w:val="0"/>
          <w:numId w:val="8"/>
        </w:numPr>
        <w:overflowPunct/>
        <w:autoSpaceDE/>
        <w:autoSpaceDN/>
        <w:adjustRightInd/>
        <w:jc w:val="both"/>
        <w:rPr>
          <w:rFonts w:ascii="Calibri" w:hAnsi="Calibri" w:cs="Calibri"/>
          <w:sz w:val="24"/>
          <w:szCs w:val="24"/>
        </w:rPr>
      </w:pPr>
      <w:r w:rsidRPr="00FA29A6">
        <w:rPr>
          <w:rFonts w:ascii="Calibri" w:hAnsi="Calibri" w:cs="Calibri"/>
          <w:sz w:val="24"/>
          <w:szCs w:val="24"/>
        </w:rPr>
        <w:t>Des droits et taxes attachés à la réalisation des prestations prévues par le marché :</w:t>
      </w:r>
    </w:p>
    <w:p w:rsidR="00236AD9" w:rsidRPr="00FA29A6" w:rsidRDefault="00236AD9" w:rsidP="00236AD9">
      <w:pPr>
        <w:numPr>
          <w:ilvl w:val="1"/>
          <w:numId w:val="8"/>
        </w:numPr>
        <w:overflowPunct/>
        <w:autoSpaceDE/>
        <w:autoSpaceDN/>
        <w:adjustRightInd/>
        <w:jc w:val="both"/>
        <w:rPr>
          <w:rFonts w:ascii="Calibri" w:hAnsi="Calibri" w:cs="Calibri"/>
          <w:sz w:val="24"/>
          <w:szCs w:val="24"/>
        </w:rPr>
      </w:pPr>
      <w:r w:rsidRPr="00FA29A6">
        <w:rPr>
          <w:rFonts w:ascii="Calibri" w:hAnsi="Calibri" w:cs="Calibri"/>
          <w:sz w:val="24"/>
          <w:szCs w:val="24"/>
        </w:rPr>
        <w:t>Des droits et taxes communaux ;</w:t>
      </w:r>
    </w:p>
    <w:p w:rsidR="00236AD9" w:rsidRPr="00FA29A6" w:rsidRDefault="00236AD9" w:rsidP="00236AD9">
      <w:pPr>
        <w:numPr>
          <w:ilvl w:val="1"/>
          <w:numId w:val="8"/>
        </w:numPr>
        <w:overflowPunct/>
        <w:autoSpaceDE/>
        <w:autoSpaceDN/>
        <w:adjustRightInd/>
        <w:jc w:val="both"/>
        <w:rPr>
          <w:rFonts w:ascii="Calibri" w:hAnsi="Calibri" w:cs="Calibri"/>
          <w:sz w:val="24"/>
          <w:szCs w:val="24"/>
        </w:rPr>
      </w:pPr>
      <w:r w:rsidRPr="00FA29A6">
        <w:rPr>
          <w:rFonts w:ascii="Calibri" w:hAnsi="Calibri" w:cs="Calibri"/>
          <w:sz w:val="24"/>
          <w:szCs w:val="24"/>
        </w:rPr>
        <w:t>Des droits et taxes relatifs au prélèvement des matériaux et d’eaux.</w:t>
      </w:r>
    </w:p>
    <w:p w:rsidR="00236AD9" w:rsidRPr="00FA29A6" w:rsidRDefault="00236AD9" w:rsidP="00236AD9">
      <w:pPr>
        <w:jc w:val="both"/>
        <w:rPr>
          <w:rFonts w:ascii="Calibri" w:hAnsi="Calibri" w:cs="Calibri"/>
          <w:sz w:val="24"/>
          <w:szCs w:val="24"/>
        </w:rPr>
      </w:pPr>
      <w:r w:rsidRPr="00FA29A6">
        <w:rPr>
          <w:rFonts w:ascii="Calibri" w:hAnsi="Calibri" w:cs="Calibri"/>
          <w:sz w:val="24"/>
          <w:szCs w:val="24"/>
        </w:rPr>
        <w:t>Ces éléments doivent être intégrés dans les charges que l’entreprise impute sur ses coûts d’intervention et constituer l’un des éléments des sous - détails des prix hors taxes.</w:t>
      </w:r>
    </w:p>
    <w:p w:rsidR="002343F5" w:rsidRPr="00FA29A6" w:rsidRDefault="002343F5"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sidRPr="002D09AD">
        <w:rPr>
          <w:rFonts w:ascii="Calibri" w:hAnsi="Calibri" w:cs="Calibri"/>
          <w:b/>
          <w:bCs/>
          <w:sz w:val="24"/>
          <w:szCs w:val="24"/>
          <w:u w:val="single"/>
        </w:rPr>
        <w:t xml:space="preserve">ARTICLE </w:t>
      </w:r>
      <w:r w:rsidR="00FF7632">
        <w:rPr>
          <w:rFonts w:ascii="Calibri" w:hAnsi="Calibri" w:cs="Calibri"/>
          <w:b/>
          <w:bCs/>
          <w:sz w:val="24"/>
          <w:szCs w:val="24"/>
          <w:u w:val="single"/>
        </w:rPr>
        <w:t>18</w:t>
      </w:r>
      <w:r w:rsidRPr="002D09AD">
        <w:rPr>
          <w:rFonts w:ascii="Calibri" w:hAnsi="Calibri" w:cs="Calibri"/>
          <w:sz w:val="24"/>
          <w:szCs w:val="24"/>
        </w:rPr>
        <w:t xml:space="preserve"> : </w:t>
      </w:r>
      <w:r w:rsidRPr="002D09AD">
        <w:rPr>
          <w:rFonts w:ascii="Calibri" w:hAnsi="Calibri" w:cs="Calibri"/>
          <w:b/>
          <w:bCs/>
          <w:sz w:val="24"/>
          <w:szCs w:val="24"/>
          <w:u w:val="single"/>
        </w:rPr>
        <w:t>CAUTIONNEMENTS</w:t>
      </w:r>
    </w:p>
    <w:p w:rsidR="00236AD9" w:rsidRPr="002D09AD" w:rsidRDefault="00236AD9" w:rsidP="00236AD9">
      <w:pPr>
        <w:jc w:val="both"/>
        <w:rPr>
          <w:rFonts w:ascii="Calibri" w:hAnsi="Calibri" w:cs="Calibri"/>
          <w:sz w:val="24"/>
          <w:szCs w:val="24"/>
        </w:rPr>
      </w:pPr>
    </w:p>
    <w:p w:rsidR="00236AD9" w:rsidRPr="002D09AD" w:rsidRDefault="00127512" w:rsidP="00236AD9">
      <w:pPr>
        <w:jc w:val="both"/>
        <w:rPr>
          <w:rFonts w:ascii="Calibri" w:hAnsi="Calibri" w:cs="Calibri"/>
          <w:sz w:val="24"/>
          <w:szCs w:val="24"/>
        </w:rPr>
      </w:pPr>
      <w:r>
        <w:rPr>
          <w:rFonts w:ascii="Calibri" w:hAnsi="Calibri" w:cs="Calibri"/>
          <w:sz w:val="24"/>
          <w:szCs w:val="24"/>
        </w:rPr>
        <w:t>18</w:t>
      </w:r>
      <w:r w:rsidR="00236AD9">
        <w:rPr>
          <w:rFonts w:ascii="Calibri" w:hAnsi="Calibri" w:cs="Calibri"/>
          <w:sz w:val="24"/>
          <w:szCs w:val="24"/>
        </w:rPr>
        <w:t xml:space="preserve">.1 </w:t>
      </w:r>
      <w:r w:rsidR="00236AD9" w:rsidRPr="002D09AD">
        <w:rPr>
          <w:rFonts w:ascii="Calibri" w:hAnsi="Calibri" w:cs="Calibri"/>
          <w:sz w:val="24"/>
          <w:szCs w:val="24"/>
        </w:rPr>
        <w:t>Le cocontractant s'engage à constituer dans les vingt (20) jours suivant la notification du marché un cautionnement de bonne exécution de cinq pour cent (5 %) du montant du marché qui lui est attribué. Ce cautionnement qui garantit la bonne exécution du marché pourra être remplacé par une caution personnelle et solidaire d'un établissement bancaire agréé par le Ministère en Charge des Finances. Il sera restitué ou la caution libérée après la réception définitive de la totalité de la fourniture.</w:t>
      </w:r>
    </w:p>
    <w:p w:rsidR="00236AD9" w:rsidRPr="002D09AD" w:rsidRDefault="00236AD9" w:rsidP="00236AD9">
      <w:pPr>
        <w:jc w:val="both"/>
        <w:rPr>
          <w:rFonts w:ascii="Calibri" w:hAnsi="Calibri" w:cs="Calibri"/>
          <w:sz w:val="24"/>
          <w:szCs w:val="24"/>
        </w:rPr>
      </w:pPr>
    </w:p>
    <w:p w:rsidR="00236AD9" w:rsidRDefault="00127512" w:rsidP="00236AD9">
      <w:pPr>
        <w:jc w:val="both"/>
        <w:rPr>
          <w:rFonts w:ascii="Calibri" w:hAnsi="Calibri" w:cs="Calibri"/>
          <w:sz w:val="24"/>
          <w:szCs w:val="24"/>
        </w:rPr>
      </w:pPr>
      <w:r>
        <w:rPr>
          <w:rFonts w:ascii="Calibri" w:hAnsi="Calibri" w:cs="Calibri"/>
          <w:sz w:val="24"/>
          <w:szCs w:val="24"/>
        </w:rPr>
        <w:t>18</w:t>
      </w:r>
      <w:r w:rsidR="00236AD9">
        <w:rPr>
          <w:rFonts w:ascii="Calibri" w:hAnsi="Calibri" w:cs="Calibri"/>
          <w:sz w:val="24"/>
          <w:szCs w:val="24"/>
        </w:rPr>
        <w:t xml:space="preserve">.2 </w:t>
      </w:r>
      <w:r w:rsidR="00236AD9" w:rsidRPr="002D09AD">
        <w:rPr>
          <w:rFonts w:ascii="Calibri" w:hAnsi="Calibri" w:cs="Calibri"/>
          <w:sz w:val="24"/>
          <w:szCs w:val="24"/>
        </w:rPr>
        <w:t>Le cocontractant s’engage par ailleurs à cautionner à 100 % dans le même délai l’avance de démarrage prévue à l’article 2</w:t>
      </w:r>
      <w:r w:rsidR="000C4947">
        <w:rPr>
          <w:rFonts w:ascii="Calibri" w:hAnsi="Calibri" w:cs="Calibri"/>
          <w:sz w:val="24"/>
          <w:szCs w:val="24"/>
        </w:rPr>
        <w:t>1</w:t>
      </w:r>
      <w:r w:rsidR="00236AD9" w:rsidRPr="002D09AD">
        <w:rPr>
          <w:rFonts w:ascii="Calibri" w:hAnsi="Calibri" w:cs="Calibri"/>
          <w:sz w:val="24"/>
          <w:szCs w:val="24"/>
        </w:rPr>
        <w:t xml:space="preserve"> du présent Cahier des Clauses Administratives Particulières (CCAP). Ce cautionnement sera restitué sur présentation du procès-verbal de réception définitive de la totalité de la fourniture.</w:t>
      </w:r>
    </w:p>
    <w:p w:rsidR="00236AD9" w:rsidRPr="002D09AD" w:rsidRDefault="00236AD9" w:rsidP="00236AD9">
      <w:pPr>
        <w:jc w:val="both"/>
        <w:rPr>
          <w:rFonts w:ascii="Calibri" w:hAnsi="Calibri" w:cs="Calibri"/>
          <w:sz w:val="24"/>
          <w:szCs w:val="24"/>
        </w:rPr>
      </w:pPr>
    </w:p>
    <w:p w:rsidR="00F344FA" w:rsidRPr="000C4947" w:rsidRDefault="00236AD9" w:rsidP="00F344FA">
      <w:pPr>
        <w:jc w:val="both"/>
        <w:rPr>
          <w:rFonts w:ascii="Calibri" w:hAnsi="Calibri" w:cs="Calibri"/>
          <w:strike/>
          <w:sz w:val="24"/>
          <w:szCs w:val="24"/>
        </w:rPr>
      </w:pPr>
      <w:r w:rsidRPr="002D09AD">
        <w:rPr>
          <w:rFonts w:ascii="Calibri" w:hAnsi="Calibri" w:cs="Calibri"/>
          <w:sz w:val="24"/>
          <w:szCs w:val="24"/>
        </w:rPr>
        <w:t xml:space="preserve"> </w:t>
      </w:r>
      <w:r w:rsidR="00127512">
        <w:rPr>
          <w:rFonts w:ascii="Calibri" w:hAnsi="Calibri" w:cs="Calibri"/>
          <w:sz w:val="24"/>
          <w:szCs w:val="24"/>
        </w:rPr>
        <w:t>18</w:t>
      </w:r>
      <w:r>
        <w:rPr>
          <w:rFonts w:ascii="Calibri" w:hAnsi="Calibri" w:cs="Calibri"/>
          <w:sz w:val="24"/>
          <w:szCs w:val="24"/>
        </w:rPr>
        <w:t xml:space="preserve">.3 </w:t>
      </w:r>
      <w:r w:rsidR="00F344FA" w:rsidRPr="000C4947">
        <w:rPr>
          <w:rFonts w:ascii="Calibri" w:hAnsi="Calibri" w:cs="Calibri"/>
          <w:strike/>
          <w:sz w:val="24"/>
          <w:szCs w:val="24"/>
        </w:rPr>
        <w:t>Au titre de la garantie de la prestation, il est possible d’opérer sur le montant du marché, une retenue de dix pour cent (10%). La retenue de garantie pourra être remplacée par une caution personnelle et solidaire du même montant d’un établissement bancaire installé sur le territoire camerounais et agréé par le Ministre en charge des Finances. Cette retenue de garantie sera restituée ou la caution libérée dès la réception définitive.</w:t>
      </w:r>
    </w:p>
    <w:p w:rsidR="00AA308E" w:rsidRPr="002D09AD" w:rsidRDefault="00AA308E" w:rsidP="00236AD9">
      <w:pPr>
        <w:jc w:val="both"/>
        <w:rPr>
          <w:rFonts w:ascii="Calibri" w:hAnsi="Calibri" w:cs="Calibri"/>
          <w:sz w:val="24"/>
          <w:szCs w:val="24"/>
        </w:rPr>
      </w:pPr>
    </w:p>
    <w:p w:rsidR="00236AD9" w:rsidRPr="002D09AD" w:rsidRDefault="00236AD9" w:rsidP="00236AD9">
      <w:pPr>
        <w:jc w:val="both"/>
        <w:rPr>
          <w:rFonts w:ascii="Calibri" w:hAnsi="Calibri" w:cs="Calibri"/>
          <w:b/>
          <w:bCs/>
          <w:sz w:val="24"/>
          <w:szCs w:val="24"/>
          <w:u w:val="single"/>
        </w:rPr>
      </w:pPr>
      <w:r w:rsidRPr="002D09AD">
        <w:rPr>
          <w:rFonts w:ascii="Calibri" w:hAnsi="Calibri" w:cs="Calibri"/>
          <w:b/>
          <w:bCs/>
          <w:sz w:val="24"/>
          <w:szCs w:val="24"/>
          <w:u w:val="single"/>
        </w:rPr>
        <w:t xml:space="preserve">ARTICLE </w:t>
      </w:r>
      <w:r w:rsidR="00FF7632">
        <w:rPr>
          <w:rFonts w:ascii="Calibri" w:hAnsi="Calibri" w:cs="Calibri"/>
          <w:b/>
          <w:bCs/>
          <w:sz w:val="24"/>
          <w:szCs w:val="24"/>
          <w:u w:val="single"/>
        </w:rPr>
        <w:t>19</w:t>
      </w:r>
      <w:r w:rsidRPr="002D09AD">
        <w:rPr>
          <w:rFonts w:ascii="Calibri" w:hAnsi="Calibri" w:cs="Calibri"/>
          <w:sz w:val="24"/>
          <w:szCs w:val="24"/>
        </w:rPr>
        <w:t xml:space="preserve"> : </w:t>
      </w:r>
      <w:r w:rsidRPr="002D09AD">
        <w:rPr>
          <w:rFonts w:ascii="Calibri" w:hAnsi="Calibri" w:cs="Calibri"/>
          <w:b/>
          <w:bCs/>
          <w:sz w:val="24"/>
          <w:szCs w:val="24"/>
          <w:u w:val="single"/>
        </w:rPr>
        <w:t>PENALITES DE RETARD</w:t>
      </w:r>
    </w:p>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pStyle w:val="DefaultText"/>
        <w:jc w:val="both"/>
        <w:rPr>
          <w:rFonts w:ascii="Calibri" w:hAnsi="Calibri" w:cs="Calibri"/>
          <w:szCs w:val="24"/>
          <w:lang w:val="fr-FR"/>
        </w:rPr>
      </w:pPr>
      <w:r w:rsidRPr="002D09AD">
        <w:rPr>
          <w:rFonts w:ascii="Calibri" w:hAnsi="Calibri" w:cs="Calibri"/>
          <w:szCs w:val="24"/>
          <w:lang w:val="fr-FR"/>
        </w:rPr>
        <w:t>En cas de retard sur le délai de livraison contractuel, le cocontractant sera passible d’une pénalité calculée comme suit : un deux millième (1/2000) du montant du marché de base par jour calendaire de retard du premier au trentième jour au-delà du délai contractuel fixé</w:t>
      </w:r>
      <w:r w:rsidR="000C4947">
        <w:rPr>
          <w:rFonts w:ascii="Calibri" w:hAnsi="Calibri" w:cs="Calibri"/>
          <w:szCs w:val="24"/>
          <w:lang w:val="fr-FR"/>
        </w:rPr>
        <w:t xml:space="preserve"> par le marché et un millième (</w:t>
      </w:r>
      <w:r w:rsidRPr="002D09AD">
        <w:rPr>
          <w:rFonts w:ascii="Calibri" w:hAnsi="Calibri" w:cs="Calibri"/>
          <w:szCs w:val="24"/>
          <w:lang w:val="fr-FR"/>
        </w:rPr>
        <w:t>1/1000) du montant du marché de base par jour calendaire de retard au-delà du trentième jour. La pénalité sera retenue sur les sommes dues au titre du marché.</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 xml:space="preserve">Par ailleurs et en cas de non-respect des délais de livraison le cocontractant sera tenu de supporter les frais éventuellement engagés pour assurer l’exécution du marché au mieux des intérêts du Maître d’Ouvrage.  </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Les pénalités seront applicables d'office sans préavis et par la seule échéance du terme, sauf en cas de force majeure ou de circonstances indépendantes de la volonté du cocontractant dûment constatées et appréciées par le Maître d’Ouvrage. Le cocontractant devra informer le Maître d’Ouvrage des causes du non-respect des délais au plus tard vingt (20) jours avant l'échéance du terme contractuel. Il n'est pas prévu de prime en cas d'avancement sur le délai contractuel.</w:t>
      </w:r>
    </w:p>
    <w:p w:rsidR="00127512" w:rsidRDefault="00127512"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0</w:t>
      </w:r>
      <w:r w:rsidRPr="002D09AD">
        <w:rPr>
          <w:rFonts w:ascii="Calibri" w:hAnsi="Calibri" w:cs="Calibri"/>
          <w:sz w:val="24"/>
          <w:szCs w:val="24"/>
        </w:rPr>
        <w:t xml:space="preserve"> :</w:t>
      </w:r>
      <w:r w:rsidRPr="002D09AD">
        <w:rPr>
          <w:rFonts w:ascii="Calibri" w:hAnsi="Calibri" w:cs="Calibri"/>
          <w:b/>
          <w:bCs/>
          <w:sz w:val="24"/>
          <w:szCs w:val="24"/>
          <w:u w:val="single"/>
        </w:rPr>
        <w:t xml:space="preserve"> INOBSERVATION DES SPECIFICATIONS TECHNIQUES</w:t>
      </w:r>
    </w:p>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pStyle w:val="DefaultText"/>
        <w:jc w:val="both"/>
        <w:rPr>
          <w:rFonts w:ascii="Calibri" w:hAnsi="Calibri" w:cs="Calibri"/>
          <w:szCs w:val="24"/>
          <w:lang w:val="fr-FR"/>
        </w:rPr>
      </w:pPr>
      <w:r w:rsidRPr="002D09AD">
        <w:rPr>
          <w:rFonts w:ascii="Calibri" w:hAnsi="Calibri" w:cs="Calibri"/>
          <w:szCs w:val="24"/>
          <w:lang w:val="fr-FR"/>
        </w:rPr>
        <w:t>En cas d'inobservation des spécifications techniques prévues à l’article 2 du présent Cahier des Clauses Administratives Particulières, la fourniture sera refusée.</w:t>
      </w: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1</w:t>
      </w:r>
      <w:r w:rsidRPr="002D09AD">
        <w:rPr>
          <w:rFonts w:ascii="Calibri" w:hAnsi="Calibri" w:cs="Calibri"/>
          <w:sz w:val="24"/>
          <w:szCs w:val="24"/>
        </w:rPr>
        <w:t xml:space="preserve"> :</w:t>
      </w:r>
      <w:r w:rsidRPr="002D09AD">
        <w:rPr>
          <w:rFonts w:ascii="Calibri" w:hAnsi="Calibri" w:cs="Calibri"/>
          <w:b/>
          <w:bCs/>
          <w:sz w:val="24"/>
          <w:szCs w:val="24"/>
        </w:rPr>
        <w:t xml:space="preserve"> </w:t>
      </w:r>
      <w:r w:rsidRPr="002D09AD">
        <w:rPr>
          <w:rFonts w:ascii="Calibri" w:hAnsi="Calibri" w:cs="Calibri"/>
          <w:b/>
          <w:bCs/>
          <w:sz w:val="24"/>
          <w:szCs w:val="24"/>
          <w:u w:val="single"/>
        </w:rPr>
        <w:t>MODALITES DE PAIEMENT</w:t>
      </w:r>
    </w:p>
    <w:p w:rsidR="00236AD9" w:rsidRPr="002D09AD" w:rsidRDefault="00236AD9" w:rsidP="00236AD9">
      <w:pPr>
        <w:jc w:val="both"/>
        <w:rPr>
          <w:rFonts w:ascii="Calibri" w:hAnsi="Calibri" w:cs="Calibri"/>
          <w:b/>
          <w:bCs/>
          <w:sz w:val="24"/>
          <w:szCs w:val="24"/>
          <w:u w:val="single"/>
        </w:rPr>
      </w:pPr>
    </w:p>
    <w:p w:rsidR="00236AD9" w:rsidRPr="00FA0238" w:rsidRDefault="00236AD9" w:rsidP="00236AD9">
      <w:pPr>
        <w:jc w:val="both"/>
        <w:rPr>
          <w:rFonts w:ascii="Calibri" w:hAnsi="Calibri" w:cs="Calibri"/>
          <w:sz w:val="23"/>
          <w:szCs w:val="23"/>
        </w:rPr>
      </w:pPr>
      <w:r w:rsidRPr="00FA0238">
        <w:rPr>
          <w:rFonts w:ascii="Calibri" w:hAnsi="Calibri" w:cs="Calibri"/>
          <w:sz w:val="23"/>
          <w:szCs w:val="23"/>
        </w:rPr>
        <w:t>Le règlement de la commande sera effectué par le Maître d’Ouvrage de la manière suivante :</w:t>
      </w:r>
    </w:p>
    <w:p w:rsidR="00236AD9" w:rsidRPr="002D09AD" w:rsidRDefault="00236AD9" w:rsidP="00236AD9">
      <w:pPr>
        <w:jc w:val="both"/>
        <w:rPr>
          <w:rFonts w:ascii="Calibri" w:hAnsi="Calibri" w:cs="Calibri"/>
          <w:sz w:val="24"/>
          <w:szCs w:val="24"/>
        </w:rPr>
      </w:pPr>
    </w:p>
    <w:p w:rsidR="00FF7632" w:rsidRDefault="00FF7632" w:rsidP="00FF7632">
      <w:pPr>
        <w:jc w:val="both"/>
        <w:rPr>
          <w:rFonts w:asciiTheme="minorHAnsi" w:hAnsiTheme="minorHAnsi" w:cs="Calibri"/>
          <w:sz w:val="23"/>
          <w:szCs w:val="23"/>
        </w:rPr>
      </w:pPr>
      <w:r>
        <w:rPr>
          <w:rFonts w:asciiTheme="minorHAnsi" w:hAnsiTheme="minorHAnsi" w:cs="Calibri"/>
          <w:sz w:val="23"/>
          <w:szCs w:val="23"/>
        </w:rPr>
        <w:t>- 30 % d’avance de démarrage du montant du marché lors de sa notification contre remise d’une caution bancaire par le cocontractant d’égale valeur et valable jusqu’à la réception définitive</w:t>
      </w:r>
      <w:r w:rsidR="000C4947">
        <w:rPr>
          <w:rFonts w:asciiTheme="minorHAnsi" w:hAnsiTheme="minorHAnsi" w:cs="Calibri"/>
          <w:sz w:val="23"/>
          <w:szCs w:val="23"/>
        </w:rPr>
        <w:t xml:space="preserve"> </w:t>
      </w:r>
      <w:r>
        <w:rPr>
          <w:rFonts w:asciiTheme="minorHAnsi" w:hAnsiTheme="minorHAnsi" w:cs="Calibri"/>
          <w:sz w:val="23"/>
          <w:szCs w:val="23"/>
        </w:rPr>
        <w:t>;</w:t>
      </w:r>
    </w:p>
    <w:p w:rsidR="00FF7632" w:rsidRDefault="00FF7632" w:rsidP="00FF7632">
      <w:pPr>
        <w:spacing w:line="120" w:lineRule="auto"/>
        <w:jc w:val="both"/>
        <w:rPr>
          <w:rFonts w:asciiTheme="minorHAnsi" w:hAnsiTheme="minorHAnsi" w:cs="Calibri"/>
          <w:sz w:val="23"/>
          <w:szCs w:val="23"/>
        </w:rPr>
      </w:pPr>
    </w:p>
    <w:p w:rsidR="00FF7632" w:rsidRDefault="00FF7632" w:rsidP="00FF7632">
      <w:pPr>
        <w:jc w:val="both"/>
        <w:rPr>
          <w:rFonts w:asciiTheme="minorHAnsi" w:hAnsiTheme="minorHAnsi" w:cs="Calibri"/>
          <w:sz w:val="23"/>
          <w:szCs w:val="23"/>
        </w:rPr>
      </w:pPr>
      <w:r>
        <w:rPr>
          <w:rFonts w:asciiTheme="minorHAnsi" w:hAnsiTheme="minorHAnsi" w:cs="Calibri"/>
          <w:sz w:val="23"/>
          <w:szCs w:val="23"/>
        </w:rPr>
        <w:t>- 70 % du montant du marché sur présentation :</w:t>
      </w:r>
    </w:p>
    <w:p w:rsidR="00FF7632" w:rsidRDefault="00FF7632" w:rsidP="00FF7632">
      <w:pPr>
        <w:jc w:val="both"/>
        <w:rPr>
          <w:rFonts w:asciiTheme="minorHAnsi" w:hAnsiTheme="minorHAnsi" w:cs="Calibri"/>
          <w:sz w:val="23"/>
          <w:szCs w:val="23"/>
        </w:rPr>
      </w:pPr>
      <w:r>
        <w:rPr>
          <w:rFonts w:asciiTheme="minorHAnsi" w:hAnsiTheme="minorHAnsi" w:cs="Calibri"/>
          <w:sz w:val="23"/>
          <w:szCs w:val="23"/>
        </w:rPr>
        <w:t>* du marché enregistré ;</w:t>
      </w:r>
    </w:p>
    <w:p w:rsidR="00FF7632" w:rsidRDefault="00FF7632" w:rsidP="00FF7632">
      <w:pPr>
        <w:jc w:val="both"/>
        <w:rPr>
          <w:rFonts w:asciiTheme="minorHAnsi" w:hAnsiTheme="minorHAnsi" w:cs="Calibri"/>
          <w:sz w:val="23"/>
          <w:szCs w:val="23"/>
        </w:rPr>
      </w:pPr>
      <w:r>
        <w:rPr>
          <w:rFonts w:asciiTheme="minorHAnsi" w:hAnsiTheme="minorHAnsi" w:cs="Calibri"/>
          <w:sz w:val="23"/>
          <w:szCs w:val="23"/>
        </w:rPr>
        <w:t>* de la notification du marché</w:t>
      </w:r>
      <w:r w:rsidR="000C4947">
        <w:rPr>
          <w:rFonts w:asciiTheme="minorHAnsi" w:hAnsiTheme="minorHAnsi" w:cs="Calibri"/>
          <w:sz w:val="23"/>
          <w:szCs w:val="23"/>
        </w:rPr>
        <w:t xml:space="preserve"> </w:t>
      </w:r>
      <w:r>
        <w:rPr>
          <w:rFonts w:asciiTheme="minorHAnsi" w:hAnsiTheme="minorHAnsi" w:cs="Calibri"/>
          <w:sz w:val="23"/>
          <w:szCs w:val="23"/>
        </w:rPr>
        <w:t xml:space="preserve">; </w:t>
      </w:r>
    </w:p>
    <w:p w:rsidR="00FF7632" w:rsidRDefault="00FF7632" w:rsidP="00FF7632">
      <w:pPr>
        <w:overflowPunct/>
        <w:jc w:val="both"/>
        <w:rPr>
          <w:rFonts w:asciiTheme="minorHAnsi" w:hAnsiTheme="minorHAnsi" w:cs="Calibri"/>
          <w:sz w:val="23"/>
          <w:szCs w:val="23"/>
        </w:rPr>
      </w:pPr>
      <w:r>
        <w:rPr>
          <w:rFonts w:asciiTheme="minorHAnsi" w:hAnsiTheme="minorHAnsi" w:cs="Calibri"/>
          <w:sz w:val="23"/>
          <w:szCs w:val="23"/>
        </w:rPr>
        <w:t xml:space="preserve">* du procès-verbal de réception provisoire </w:t>
      </w:r>
    </w:p>
    <w:p w:rsidR="00FF7632" w:rsidRDefault="00FF7632" w:rsidP="00FF7632">
      <w:pPr>
        <w:jc w:val="both"/>
        <w:rPr>
          <w:rFonts w:asciiTheme="minorHAnsi" w:hAnsiTheme="minorHAnsi" w:cs="Calibri"/>
          <w:sz w:val="23"/>
          <w:szCs w:val="23"/>
        </w:rPr>
      </w:pPr>
      <w:r>
        <w:rPr>
          <w:rFonts w:asciiTheme="minorHAnsi" w:hAnsiTheme="minorHAnsi" w:cs="Calibri"/>
          <w:sz w:val="23"/>
          <w:szCs w:val="23"/>
        </w:rPr>
        <w:t xml:space="preserve">* du cautionnement définitif et </w:t>
      </w:r>
    </w:p>
    <w:p w:rsidR="008C35BD" w:rsidRDefault="00FF7632" w:rsidP="00FF7632">
      <w:pPr>
        <w:jc w:val="both"/>
        <w:rPr>
          <w:rFonts w:ascii="Calibri" w:hAnsi="Calibri" w:cs="Calibri"/>
          <w:sz w:val="24"/>
          <w:szCs w:val="24"/>
        </w:rPr>
      </w:pPr>
      <w:r>
        <w:rPr>
          <w:rFonts w:asciiTheme="minorHAnsi" w:hAnsiTheme="minorHAnsi" w:cs="Calibri"/>
          <w:sz w:val="23"/>
          <w:szCs w:val="23"/>
        </w:rPr>
        <w:t>* de l’assurance.</w:t>
      </w:r>
    </w:p>
    <w:p w:rsidR="00236AD9" w:rsidRPr="002D09AD" w:rsidRDefault="00236AD9" w:rsidP="00236AD9">
      <w:pPr>
        <w:jc w:val="both"/>
        <w:rPr>
          <w:rFonts w:ascii="Calibri" w:hAnsi="Calibri" w:cs="Calibri"/>
          <w:sz w:val="24"/>
          <w:szCs w:val="24"/>
        </w:rPr>
      </w:pPr>
    </w:p>
    <w:p w:rsidR="00236AD9" w:rsidRPr="002D09AD" w:rsidRDefault="00236AD9" w:rsidP="00236AD9">
      <w:pPr>
        <w:overflowPunct/>
        <w:jc w:val="both"/>
        <w:rPr>
          <w:rFonts w:ascii="Calibri" w:hAnsi="Calibri" w:cs="Calibri"/>
          <w:b/>
          <w:bCs/>
          <w:sz w:val="24"/>
          <w:szCs w:val="24"/>
        </w:rPr>
      </w:pPr>
      <w:r w:rsidRPr="002D09AD">
        <w:rPr>
          <w:rFonts w:ascii="Calibri" w:hAnsi="Calibri" w:cs="Calibri"/>
          <w:sz w:val="24"/>
          <w:szCs w:val="24"/>
        </w:rPr>
        <w:t xml:space="preserve">Les paiements seront effectués en Francs CFA auprès de </w:t>
      </w:r>
      <w:r w:rsidRPr="002D09AD">
        <w:rPr>
          <w:rFonts w:ascii="Calibri" w:hAnsi="Calibri" w:cs="Calibri"/>
          <w:b/>
          <w:bCs/>
          <w:sz w:val="24"/>
          <w:szCs w:val="24"/>
        </w:rPr>
        <w:t>……………………..</w:t>
      </w:r>
      <w:r w:rsidRPr="002D09AD">
        <w:rPr>
          <w:rFonts w:ascii="Calibri" w:hAnsi="Calibri" w:cs="Calibri"/>
          <w:sz w:val="24"/>
          <w:szCs w:val="24"/>
        </w:rPr>
        <w:t>, au nom de …………B.P. ………………….., sur  les  coordonnées bancaires suivantes :</w:t>
      </w:r>
    </w:p>
    <w:p w:rsidR="00236AD9" w:rsidRPr="002D09AD" w:rsidRDefault="00236AD9" w:rsidP="00236AD9">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006"/>
        <w:gridCol w:w="2327"/>
        <w:gridCol w:w="1098"/>
        <w:gridCol w:w="1510"/>
      </w:tblGrid>
      <w:tr w:rsidR="00236AD9" w:rsidRPr="002D09AD" w:rsidTr="009D4531">
        <w:tc>
          <w:tcPr>
            <w:tcW w:w="2433" w:type="dxa"/>
            <w:shd w:val="clear" w:color="auto" w:fill="auto"/>
          </w:tcPr>
          <w:p w:rsidR="00236AD9" w:rsidRPr="002D09AD" w:rsidRDefault="00236AD9" w:rsidP="009D4531">
            <w:pPr>
              <w:overflowPunct/>
              <w:jc w:val="both"/>
              <w:rPr>
                <w:rFonts w:ascii="Calibri" w:hAnsi="Calibri" w:cs="Calibri"/>
                <w:sz w:val="24"/>
                <w:szCs w:val="24"/>
              </w:rPr>
            </w:pPr>
            <w:r w:rsidRPr="002D09AD">
              <w:rPr>
                <w:rFonts w:ascii="Calibri" w:hAnsi="Calibri" w:cs="Calibri"/>
                <w:sz w:val="24"/>
                <w:szCs w:val="24"/>
              </w:rPr>
              <w:t>Code Banque</w:t>
            </w:r>
          </w:p>
        </w:tc>
        <w:tc>
          <w:tcPr>
            <w:tcW w:w="2070" w:type="dxa"/>
            <w:shd w:val="clear" w:color="auto" w:fill="auto"/>
          </w:tcPr>
          <w:p w:rsidR="00236AD9" w:rsidRPr="002D09AD" w:rsidRDefault="00236AD9" w:rsidP="009D4531">
            <w:pPr>
              <w:overflowPunct/>
              <w:jc w:val="both"/>
              <w:rPr>
                <w:rFonts w:ascii="Calibri" w:hAnsi="Calibri" w:cs="Calibri"/>
                <w:sz w:val="24"/>
                <w:szCs w:val="24"/>
              </w:rPr>
            </w:pPr>
            <w:r w:rsidRPr="002D09AD">
              <w:rPr>
                <w:rFonts w:ascii="Calibri" w:hAnsi="Calibri" w:cs="Calibri"/>
                <w:sz w:val="24"/>
                <w:szCs w:val="24"/>
              </w:rPr>
              <w:t>Code Guichet</w:t>
            </w:r>
          </w:p>
        </w:tc>
        <w:tc>
          <w:tcPr>
            <w:tcW w:w="2409" w:type="dxa"/>
            <w:shd w:val="clear" w:color="auto" w:fill="auto"/>
          </w:tcPr>
          <w:p w:rsidR="00236AD9" w:rsidRPr="002D09AD" w:rsidRDefault="00236AD9" w:rsidP="009D4531">
            <w:pPr>
              <w:overflowPunct/>
              <w:jc w:val="both"/>
              <w:rPr>
                <w:rFonts w:ascii="Calibri" w:hAnsi="Calibri" w:cs="Calibri"/>
                <w:sz w:val="24"/>
                <w:szCs w:val="24"/>
              </w:rPr>
            </w:pPr>
            <w:r w:rsidRPr="002D09AD">
              <w:rPr>
                <w:rFonts w:ascii="Calibri" w:hAnsi="Calibri" w:cs="Calibri"/>
                <w:sz w:val="24"/>
                <w:szCs w:val="24"/>
              </w:rPr>
              <w:t>Numéro compte</w:t>
            </w:r>
          </w:p>
        </w:tc>
        <w:tc>
          <w:tcPr>
            <w:tcW w:w="1134" w:type="dxa"/>
            <w:shd w:val="clear" w:color="auto" w:fill="auto"/>
          </w:tcPr>
          <w:p w:rsidR="00236AD9" w:rsidRPr="002D09AD" w:rsidRDefault="00236AD9" w:rsidP="009D4531">
            <w:pPr>
              <w:overflowPunct/>
              <w:jc w:val="both"/>
              <w:rPr>
                <w:rFonts w:ascii="Calibri" w:hAnsi="Calibri" w:cs="Calibri"/>
                <w:sz w:val="24"/>
                <w:szCs w:val="24"/>
              </w:rPr>
            </w:pPr>
            <w:r w:rsidRPr="002D09AD">
              <w:rPr>
                <w:rFonts w:ascii="Calibri" w:hAnsi="Calibri" w:cs="Calibri"/>
                <w:sz w:val="24"/>
                <w:szCs w:val="24"/>
              </w:rPr>
              <w:t>Clé</w:t>
            </w:r>
          </w:p>
        </w:tc>
        <w:tc>
          <w:tcPr>
            <w:tcW w:w="1560" w:type="dxa"/>
          </w:tcPr>
          <w:p w:rsidR="00236AD9" w:rsidRPr="002D09AD" w:rsidRDefault="00236AD9" w:rsidP="009D4531">
            <w:pPr>
              <w:overflowPunct/>
              <w:jc w:val="both"/>
              <w:rPr>
                <w:rFonts w:ascii="Calibri" w:hAnsi="Calibri" w:cs="Calibri"/>
                <w:sz w:val="24"/>
                <w:szCs w:val="24"/>
              </w:rPr>
            </w:pPr>
            <w:r w:rsidRPr="002D09AD">
              <w:rPr>
                <w:rFonts w:ascii="Calibri" w:hAnsi="Calibri" w:cs="Calibri"/>
                <w:sz w:val="24"/>
                <w:szCs w:val="24"/>
              </w:rPr>
              <w:t>Code swift</w:t>
            </w:r>
          </w:p>
        </w:tc>
      </w:tr>
      <w:tr w:rsidR="00236AD9" w:rsidRPr="002D09AD" w:rsidTr="009D4531">
        <w:tc>
          <w:tcPr>
            <w:tcW w:w="2433" w:type="dxa"/>
            <w:shd w:val="clear" w:color="auto" w:fill="auto"/>
          </w:tcPr>
          <w:p w:rsidR="00236AD9" w:rsidRPr="002D09AD" w:rsidRDefault="00236AD9" w:rsidP="009D4531">
            <w:pPr>
              <w:overflowPunct/>
              <w:jc w:val="both"/>
              <w:rPr>
                <w:rFonts w:ascii="Calibri" w:hAnsi="Calibri" w:cs="Calibri"/>
                <w:sz w:val="24"/>
                <w:szCs w:val="24"/>
              </w:rPr>
            </w:pPr>
          </w:p>
        </w:tc>
        <w:tc>
          <w:tcPr>
            <w:tcW w:w="2070" w:type="dxa"/>
            <w:shd w:val="clear" w:color="auto" w:fill="auto"/>
          </w:tcPr>
          <w:p w:rsidR="00236AD9" w:rsidRPr="002D09AD" w:rsidRDefault="00236AD9" w:rsidP="009D4531">
            <w:pPr>
              <w:overflowPunct/>
              <w:jc w:val="both"/>
              <w:rPr>
                <w:rFonts w:ascii="Calibri" w:hAnsi="Calibri" w:cs="Calibri"/>
                <w:sz w:val="24"/>
                <w:szCs w:val="24"/>
              </w:rPr>
            </w:pPr>
          </w:p>
        </w:tc>
        <w:tc>
          <w:tcPr>
            <w:tcW w:w="2409" w:type="dxa"/>
            <w:shd w:val="clear" w:color="auto" w:fill="auto"/>
          </w:tcPr>
          <w:p w:rsidR="00236AD9" w:rsidRPr="002D09AD" w:rsidRDefault="00236AD9" w:rsidP="009D4531">
            <w:pPr>
              <w:jc w:val="both"/>
              <w:rPr>
                <w:rFonts w:ascii="Calibri" w:hAnsi="Calibri" w:cs="Calibri"/>
                <w:sz w:val="24"/>
                <w:szCs w:val="24"/>
              </w:rPr>
            </w:pPr>
          </w:p>
        </w:tc>
        <w:tc>
          <w:tcPr>
            <w:tcW w:w="1134" w:type="dxa"/>
            <w:shd w:val="clear" w:color="auto" w:fill="auto"/>
          </w:tcPr>
          <w:p w:rsidR="00236AD9" w:rsidRPr="002D09AD" w:rsidRDefault="00236AD9" w:rsidP="009D4531">
            <w:pPr>
              <w:overflowPunct/>
              <w:jc w:val="both"/>
              <w:rPr>
                <w:rFonts w:ascii="Calibri" w:hAnsi="Calibri" w:cs="Calibri"/>
                <w:sz w:val="24"/>
                <w:szCs w:val="24"/>
              </w:rPr>
            </w:pPr>
          </w:p>
        </w:tc>
        <w:tc>
          <w:tcPr>
            <w:tcW w:w="1560" w:type="dxa"/>
          </w:tcPr>
          <w:p w:rsidR="00236AD9" w:rsidRPr="002D09AD" w:rsidRDefault="00236AD9" w:rsidP="009D4531">
            <w:pPr>
              <w:overflowPunct/>
              <w:jc w:val="both"/>
              <w:rPr>
                <w:rFonts w:ascii="Calibri" w:hAnsi="Calibri" w:cs="Calibri"/>
                <w:sz w:val="24"/>
                <w:szCs w:val="24"/>
              </w:rPr>
            </w:pPr>
          </w:p>
        </w:tc>
      </w:tr>
    </w:tbl>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2</w:t>
      </w:r>
      <w:r w:rsidRPr="002D09AD">
        <w:rPr>
          <w:rFonts w:ascii="Calibri" w:hAnsi="Calibri" w:cs="Calibri"/>
          <w:sz w:val="24"/>
          <w:szCs w:val="24"/>
        </w:rPr>
        <w:t xml:space="preserve"> : </w:t>
      </w:r>
      <w:r w:rsidRPr="002D09AD">
        <w:rPr>
          <w:rFonts w:ascii="Calibri" w:hAnsi="Calibri" w:cs="Calibri"/>
          <w:b/>
          <w:bCs/>
          <w:sz w:val="24"/>
          <w:szCs w:val="24"/>
          <w:u w:val="single"/>
        </w:rPr>
        <w:t>TIMBRE ET ENREGISTREMENT</w:t>
      </w:r>
    </w:p>
    <w:p w:rsidR="00236AD9" w:rsidRPr="002D09AD" w:rsidRDefault="00236AD9" w:rsidP="00236AD9">
      <w:pPr>
        <w:jc w:val="both"/>
        <w:rPr>
          <w:rFonts w:ascii="Calibri" w:hAnsi="Calibri" w:cs="Calibri"/>
          <w:b/>
          <w:bCs/>
          <w:sz w:val="24"/>
          <w:szCs w:val="24"/>
          <w:u w:val="single"/>
        </w:rPr>
      </w:pPr>
    </w:p>
    <w:p w:rsidR="00236AD9" w:rsidRPr="002D09AD" w:rsidRDefault="00236AD9" w:rsidP="003C2780">
      <w:pPr>
        <w:jc w:val="both"/>
        <w:rPr>
          <w:rFonts w:ascii="Calibri" w:hAnsi="Calibri" w:cs="Calibri"/>
          <w:sz w:val="24"/>
          <w:szCs w:val="24"/>
        </w:rPr>
      </w:pPr>
      <w:r w:rsidRPr="002D09AD">
        <w:rPr>
          <w:rFonts w:ascii="Calibri" w:hAnsi="Calibri" w:cs="Calibri"/>
          <w:sz w:val="24"/>
          <w:szCs w:val="24"/>
        </w:rPr>
        <w:t>Sept (7) exemplaires originaux du présent marché seront timbrés, enregistrés et retournés au Maître d’Ouvrage par les soins et aux frais du cocontractant conformément à la réglementation en vigueur au Cameroun.</w:t>
      </w:r>
    </w:p>
    <w:p w:rsidR="00A26AC4" w:rsidRDefault="00A26AC4"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3</w:t>
      </w:r>
      <w:r w:rsidRPr="002D09AD">
        <w:rPr>
          <w:rFonts w:ascii="Calibri" w:hAnsi="Calibri" w:cs="Calibri"/>
          <w:sz w:val="24"/>
          <w:szCs w:val="24"/>
        </w:rPr>
        <w:t xml:space="preserve"> : </w:t>
      </w:r>
      <w:r w:rsidRPr="002D09AD">
        <w:rPr>
          <w:rFonts w:ascii="Calibri" w:hAnsi="Calibri" w:cs="Calibri"/>
          <w:b/>
          <w:bCs/>
          <w:sz w:val="24"/>
          <w:szCs w:val="24"/>
          <w:u w:val="single"/>
        </w:rPr>
        <w:t>NANTISSEMENT</w:t>
      </w:r>
    </w:p>
    <w:p w:rsidR="00236AD9" w:rsidRPr="003C2780" w:rsidRDefault="00236AD9" w:rsidP="00236AD9">
      <w:pPr>
        <w:jc w:val="both"/>
        <w:rPr>
          <w:rFonts w:ascii="Calibri" w:hAnsi="Calibri" w:cs="Calibri"/>
          <w:b/>
          <w:bCs/>
          <w:sz w:val="16"/>
          <w:szCs w:val="24"/>
          <w:u w:val="single"/>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En vue de l’application du régime de nantissement prévu par le décret N°2004/275 du 24 septembre 2004 portant code des Marchés Publics, sont désignés comme suit :</w:t>
      </w: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 L’autorité chargée de l’ordonnancement et de la liquidation des dépenses : le Directeur Général de la SODECOTON.</w:t>
      </w: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 Comptable chargé des paiements : le Directeur Financier de la SODECOTON.</w:t>
      </w:r>
    </w:p>
    <w:p w:rsidR="00236AD9" w:rsidRDefault="00236AD9" w:rsidP="00236AD9">
      <w:pPr>
        <w:jc w:val="both"/>
        <w:rPr>
          <w:rFonts w:ascii="Calibri" w:hAnsi="Calibri" w:cs="Calibri"/>
          <w:sz w:val="24"/>
          <w:szCs w:val="24"/>
        </w:rPr>
      </w:pPr>
      <w:r w:rsidRPr="002D09AD">
        <w:rPr>
          <w:rFonts w:ascii="Calibri" w:hAnsi="Calibri" w:cs="Calibri"/>
          <w:sz w:val="24"/>
          <w:szCs w:val="24"/>
        </w:rPr>
        <w:t xml:space="preserve">- Autorité </w:t>
      </w:r>
      <w:r w:rsidR="00127512">
        <w:rPr>
          <w:rFonts w:ascii="Calibri" w:hAnsi="Calibri" w:cs="Calibri"/>
          <w:sz w:val="24"/>
          <w:szCs w:val="24"/>
        </w:rPr>
        <w:t xml:space="preserve">compétente </w:t>
      </w:r>
      <w:r w:rsidRPr="002D09AD">
        <w:rPr>
          <w:rFonts w:ascii="Calibri" w:hAnsi="Calibri" w:cs="Calibri"/>
          <w:sz w:val="24"/>
          <w:szCs w:val="24"/>
        </w:rPr>
        <w:t>pour fournir les renseignements énumérés au décret précité : le Directeur Général de la SODECOTON.</w:t>
      </w:r>
    </w:p>
    <w:p w:rsidR="00236AD9" w:rsidRPr="003C2780" w:rsidRDefault="00236AD9" w:rsidP="00236AD9">
      <w:pPr>
        <w:jc w:val="both"/>
        <w:rPr>
          <w:rFonts w:ascii="Calibri" w:hAnsi="Calibri" w:cs="Calibri"/>
          <w:sz w:val="16"/>
          <w:szCs w:val="24"/>
        </w:rPr>
      </w:pPr>
    </w:p>
    <w:p w:rsidR="00236AD9" w:rsidRDefault="00236AD9" w:rsidP="00236AD9">
      <w:pPr>
        <w:spacing w:line="276" w:lineRule="auto"/>
        <w:jc w:val="both"/>
        <w:rPr>
          <w:rFonts w:ascii="Calibri" w:hAnsi="Calibri" w:cs="Arial"/>
          <w:b/>
          <w:sz w:val="24"/>
          <w:szCs w:val="24"/>
          <w:u w:val="single"/>
        </w:rPr>
      </w:pPr>
      <w:r>
        <w:rPr>
          <w:rFonts w:ascii="Calibri" w:hAnsi="Calibri" w:cs="Arial"/>
          <w:b/>
          <w:sz w:val="24"/>
          <w:szCs w:val="24"/>
          <w:u w:val="single"/>
        </w:rPr>
        <w:t>ARTICLE 2</w:t>
      </w:r>
      <w:r w:rsidR="00FF7632">
        <w:rPr>
          <w:rFonts w:ascii="Calibri" w:hAnsi="Calibri" w:cs="Arial"/>
          <w:b/>
          <w:sz w:val="24"/>
          <w:szCs w:val="24"/>
          <w:u w:val="single"/>
        </w:rPr>
        <w:t>4</w:t>
      </w:r>
      <w:r>
        <w:rPr>
          <w:rFonts w:ascii="Calibri" w:hAnsi="Calibri" w:cs="Arial"/>
          <w:b/>
          <w:sz w:val="24"/>
          <w:szCs w:val="24"/>
          <w:u w:val="single"/>
        </w:rPr>
        <w:t xml:space="preserve"> : INTERETS MORATOIRES</w:t>
      </w:r>
    </w:p>
    <w:p w:rsidR="00F344FA" w:rsidRPr="003C2780" w:rsidRDefault="00F344FA" w:rsidP="00236AD9">
      <w:pPr>
        <w:spacing w:line="276" w:lineRule="auto"/>
        <w:jc w:val="both"/>
        <w:rPr>
          <w:rFonts w:ascii="Calibri" w:hAnsi="Calibri" w:cs="Arial"/>
          <w:b/>
          <w:sz w:val="14"/>
          <w:szCs w:val="24"/>
          <w:u w:val="single"/>
        </w:rPr>
      </w:pPr>
    </w:p>
    <w:p w:rsidR="00236AD9" w:rsidRPr="002D09AD" w:rsidRDefault="00236AD9" w:rsidP="00236AD9">
      <w:pPr>
        <w:spacing w:line="276" w:lineRule="auto"/>
        <w:jc w:val="both"/>
        <w:rPr>
          <w:rFonts w:ascii="Calibri" w:hAnsi="Calibri" w:cs="Arial"/>
          <w:sz w:val="24"/>
          <w:szCs w:val="24"/>
        </w:rPr>
      </w:pPr>
      <w:r w:rsidRPr="002D09AD">
        <w:rPr>
          <w:rFonts w:ascii="Calibri" w:hAnsi="Calibri" w:cs="Arial"/>
          <w:sz w:val="24"/>
          <w:szCs w:val="24"/>
        </w:rPr>
        <w:t xml:space="preserve">Les intérêts moratoires éventuels sont payés par état des sommes dues conformément à l'article 88 du </w:t>
      </w:r>
      <w:r w:rsidRPr="00AF7DFE">
        <w:rPr>
          <w:rFonts w:ascii="Calibri" w:hAnsi="Calibri" w:cs="Arial"/>
          <w:sz w:val="24"/>
          <w:szCs w:val="24"/>
        </w:rPr>
        <w:t xml:space="preserve">décret </w:t>
      </w:r>
      <w:r w:rsidRPr="00AF7DFE">
        <w:rPr>
          <w:rFonts w:ascii="Calibri" w:hAnsi="Calibri"/>
          <w:iCs/>
          <w:sz w:val="24"/>
          <w:szCs w:val="24"/>
        </w:rPr>
        <w:t>N°</w:t>
      </w:r>
      <w:r w:rsidRPr="00AF7DFE">
        <w:rPr>
          <w:rFonts w:ascii="Calibri" w:hAnsi="Calibri" w:cs="Arial"/>
          <w:sz w:val="24"/>
          <w:szCs w:val="24"/>
        </w:rPr>
        <w:t>2004</w:t>
      </w:r>
      <w:r w:rsidRPr="002D09AD">
        <w:rPr>
          <w:rFonts w:ascii="Calibri" w:hAnsi="Calibri" w:cs="Arial"/>
          <w:sz w:val="24"/>
          <w:szCs w:val="24"/>
        </w:rPr>
        <w:t>/275 du 24 septembre 2004 portant code des marchés publics.</w:t>
      </w:r>
    </w:p>
    <w:p w:rsidR="00127512" w:rsidRDefault="00127512" w:rsidP="00236AD9">
      <w:pPr>
        <w:spacing w:line="276" w:lineRule="auto"/>
        <w:jc w:val="both"/>
        <w:rPr>
          <w:rFonts w:ascii="Calibri" w:hAnsi="Calibri" w:cs="Arial"/>
          <w:b/>
          <w:bCs/>
          <w:sz w:val="24"/>
          <w:szCs w:val="24"/>
          <w:u w:val="single"/>
        </w:rPr>
      </w:pPr>
    </w:p>
    <w:p w:rsidR="00236AD9" w:rsidRDefault="00236AD9" w:rsidP="00236AD9">
      <w:pPr>
        <w:spacing w:line="276" w:lineRule="auto"/>
        <w:jc w:val="both"/>
        <w:rPr>
          <w:rFonts w:ascii="Calibri" w:hAnsi="Calibri" w:cs="Arial"/>
          <w:b/>
          <w:bCs/>
          <w:sz w:val="24"/>
          <w:szCs w:val="24"/>
          <w:u w:val="single"/>
        </w:rPr>
      </w:pPr>
      <w:r>
        <w:rPr>
          <w:rFonts w:ascii="Calibri" w:hAnsi="Calibri" w:cs="Arial"/>
          <w:b/>
          <w:bCs/>
          <w:sz w:val="24"/>
          <w:szCs w:val="24"/>
          <w:u w:val="single"/>
        </w:rPr>
        <w:t>ARTICLE 2</w:t>
      </w:r>
      <w:r w:rsidR="00FF7632">
        <w:rPr>
          <w:rFonts w:ascii="Calibri" w:hAnsi="Calibri" w:cs="Arial"/>
          <w:b/>
          <w:bCs/>
          <w:sz w:val="24"/>
          <w:szCs w:val="24"/>
          <w:u w:val="single"/>
        </w:rPr>
        <w:t>5</w:t>
      </w:r>
      <w:r w:rsidRPr="002D09AD">
        <w:rPr>
          <w:rFonts w:ascii="Calibri" w:hAnsi="Calibri" w:cs="Arial"/>
          <w:b/>
          <w:bCs/>
          <w:sz w:val="24"/>
          <w:szCs w:val="24"/>
        </w:rPr>
        <w:t xml:space="preserve"> : </w:t>
      </w:r>
      <w:r w:rsidRPr="002D09AD">
        <w:rPr>
          <w:rFonts w:ascii="Calibri" w:hAnsi="Calibri" w:cs="Arial"/>
          <w:b/>
          <w:bCs/>
          <w:sz w:val="24"/>
          <w:szCs w:val="24"/>
          <w:u w:val="single"/>
        </w:rPr>
        <w:t>EDITION ET DIFFUSION DU MARCHE</w:t>
      </w:r>
    </w:p>
    <w:p w:rsidR="00F344FA" w:rsidRPr="003C2780" w:rsidRDefault="00F344FA" w:rsidP="00236AD9">
      <w:pPr>
        <w:spacing w:line="276" w:lineRule="auto"/>
        <w:jc w:val="both"/>
        <w:rPr>
          <w:rFonts w:ascii="Calibri" w:hAnsi="Calibri" w:cs="Arial"/>
          <w:b/>
          <w:bCs/>
          <w:sz w:val="16"/>
          <w:szCs w:val="24"/>
          <w:u w:val="single"/>
        </w:rPr>
      </w:pPr>
    </w:p>
    <w:p w:rsidR="00F344FA" w:rsidRDefault="00236AD9" w:rsidP="00236AD9">
      <w:pPr>
        <w:spacing w:line="276" w:lineRule="auto"/>
        <w:jc w:val="both"/>
        <w:rPr>
          <w:rFonts w:ascii="Calibri" w:hAnsi="Calibri" w:cs="Arial"/>
          <w:sz w:val="24"/>
          <w:szCs w:val="24"/>
        </w:rPr>
      </w:pPr>
      <w:r w:rsidRPr="002D09AD">
        <w:rPr>
          <w:rFonts w:ascii="Calibri" w:hAnsi="Calibri" w:cs="Arial"/>
          <w:sz w:val="24"/>
          <w:szCs w:val="24"/>
        </w:rPr>
        <w:t xml:space="preserve">Dix (10) exemplaires du présent marché seront édités et signés par le </w:t>
      </w:r>
      <w:r w:rsidRPr="002D09AD">
        <w:rPr>
          <w:rFonts w:ascii="Calibri" w:hAnsi="Calibri" w:cs="Arial"/>
          <w:color w:val="000703"/>
          <w:sz w:val="24"/>
          <w:szCs w:val="24"/>
        </w:rPr>
        <w:t>Maitre d’Ouvrage,</w:t>
      </w:r>
      <w:r w:rsidRPr="002D09AD">
        <w:rPr>
          <w:rFonts w:ascii="Calibri" w:hAnsi="Calibri" w:cs="Arial"/>
          <w:sz w:val="24"/>
          <w:szCs w:val="24"/>
        </w:rPr>
        <w:t xml:space="preserve"> et envoyés au cocontractant pour suite de la diffusion.</w:t>
      </w:r>
    </w:p>
    <w:p w:rsidR="008C35BD" w:rsidRPr="003C2780" w:rsidRDefault="008C35BD" w:rsidP="00236AD9">
      <w:pPr>
        <w:spacing w:line="276" w:lineRule="auto"/>
        <w:jc w:val="both"/>
        <w:rPr>
          <w:rFonts w:ascii="Calibri" w:hAnsi="Calibri" w:cs="Arial"/>
          <w:sz w:val="14"/>
          <w:szCs w:val="24"/>
        </w:rPr>
      </w:pPr>
    </w:p>
    <w:p w:rsidR="000C4947" w:rsidRDefault="000C4947" w:rsidP="00236AD9">
      <w:pPr>
        <w:jc w:val="both"/>
        <w:rPr>
          <w:rFonts w:ascii="Calibri" w:hAnsi="Calibri" w:cs="Calibri"/>
          <w:b/>
          <w:bCs/>
          <w:sz w:val="24"/>
          <w:szCs w:val="24"/>
        </w:rPr>
      </w:pPr>
    </w:p>
    <w:p w:rsidR="000C4947" w:rsidRDefault="000C4947" w:rsidP="00236AD9">
      <w:pPr>
        <w:jc w:val="both"/>
        <w:rPr>
          <w:rFonts w:ascii="Calibri" w:hAnsi="Calibri" w:cs="Calibri"/>
          <w:b/>
          <w:bCs/>
          <w:sz w:val="24"/>
          <w:szCs w:val="24"/>
        </w:rPr>
      </w:pPr>
    </w:p>
    <w:p w:rsidR="000C4947" w:rsidRDefault="000C4947" w:rsidP="00236AD9">
      <w:pPr>
        <w:jc w:val="both"/>
        <w:rPr>
          <w:rFonts w:ascii="Calibri" w:hAnsi="Calibri" w:cs="Calibri"/>
          <w:b/>
          <w:bCs/>
          <w:sz w:val="24"/>
          <w:szCs w:val="24"/>
        </w:rPr>
      </w:pPr>
    </w:p>
    <w:p w:rsidR="00236AD9" w:rsidRPr="002D09AD" w:rsidRDefault="00236AD9" w:rsidP="00236AD9">
      <w:pPr>
        <w:jc w:val="both"/>
        <w:rPr>
          <w:rFonts w:ascii="Calibri" w:hAnsi="Calibri" w:cs="Calibri"/>
          <w:b/>
          <w:bCs/>
          <w:sz w:val="24"/>
          <w:szCs w:val="24"/>
        </w:rPr>
      </w:pPr>
      <w:r w:rsidRPr="002D09AD">
        <w:rPr>
          <w:rFonts w:ascii="Calibri" w:hAnsi="Calibri" w:cs="Calibri"/>
          <w:b/>
          <w:bCs/>
          <w:sz w:val="24"/>
          <w:szCs w:val="24"/>
        </w:rPr>
        <w:t>CHAPITRE C - DISPOSITIONS DIVERSES</w:t>
      </w:r>
    </w:p>
    <w:p w:rsidR="00236AD9" w:rsidRPr="002D09AD" w:rsidRDefault="00236AD9" w:rsidP="00236AD9">
      <w:pPr>
        <w:spacing w:line="120" w:lineRule="auto"/>
        <w:jc w:val="both"/>
        <w:rPr>
          <w:rFonts w:ascii="Calibri" w:hAnsi="Calibri" w:cs="Calibri"/>
          <w:b/>
          <w:bCs/>
          <w:sz w:val="24"/>
          <w:szCs w:val="24"/>
        </w:rPr>
      </w:pPr>
    </w:p>
    <w:p w:rsidR="00236AD9"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6</w:t>
      </w:r>
      <w:r w:rsidRPr="002D09AD">
        <w:rPr>
          <w:rFonts w:ascii="Calibri" w:hAnsi="Calibri" w:cs="Calibri"/>
          <w:sz w:val="24"/>
          <w:szCs w:val="24"/>
        </w:rPr>
        <w:t xml:space="preserve"> : </w:t>
      </w:r>
      <w:r>
        <w:rPr>
          <w:rFonts w:ascii="Calibri" w:hAnsi="Calibri" w:cs="Calibri"/>
          <w:b/>
          <w:bCs/>
          <w:sz w:val="24"/>
          <w:szCs w:val="24"/>
          <w:u w:val="single"/>
        </w:rPr>
        <w:t>CAS DE FORCE MAJEURE</w:t>
      </w:r>
    </w:p>
    <w:p w:rsidR="006341BC" w:rsidRPr="001A19FB" w:rsidRDefault="006341BC"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En cas de force majeure, le cocontractant ne pourra voir sa responsabilité dégagée que s'il a averti par écrit le Maître d’Ouvrage de son intention d'invoquer cette force majeure et ce avant la fin du vingtième jour qui a succédé à l'événement. En tout état de cause, il appartient au Maître d’Ouvrage d'apprécier cette force majeure et les preuves fournies.</w:t>
      </w:r>
    </w:p>
    <w:p w:rsidR="00236AD9" w:rsidRPr="002D09AD" w:rsidRDefault="00236AD9" w:rsidP="00236AD9">
      <w:pPr>
        <w:jc w:val="both"/>
        <w:rPr>
          <w:rFonts w:ascii="Calibri" w:hAnsi="Calibri" w:cs="Calibri"/>
          <w:sz w:val="24"/>
          <w:szCs w:val="24"/>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ARTICLE 2</w:t>
      </w:r>
      <w:r w:rsidR="00FF7632">
        <w:rPr>
          <w:rFonts w:ascii="Calibri" w:hAnsi="Calibri" w:cs="Calibri"/>
          <w:b/>
          <w:bCs/>
          <w:sz w:val="24"/>
          <w:szCs w:val="24"/>
          <w:u w:val="single"/>
        </w:rPr>
        <w:t>7</w:t>
      </w:r>
      <w:r w:rsidRPr="002D09AD">
        <w:rPr>
          <w:rFonts w:ascii="Calibri" w:hAnsi="Calibri" w:cs="Calibri"/>
          <w:sz w:val="24"/>
          <w:szCs w:val="24"/>
        </w:rPr>
        <w:t xml:space="preserve"> : </w:t>
      </w:r>
      <w:r w:rsidRPr="002D09AD">
        <w:rPr>
          <w:rFonts w:ascii="Calibri" w:hAnsi="Calibri" w:cs="Calibri"/>
          <w:b/>
          <w:bCs/>
          <w:sz w:val="24"/>
          <w:szCs w:val="24"/>
          <w:u w:val="single"/>
        </w:rPr>
        <w:t>RESILIATION DU MARCHE</w:t>
      </w:r>
    </w:p>
    <w:p w:rsidR="00236AD9" w:rsidRPr="002D09AD" w:rsidRDefault="00236AD9" w:rsidP="00236AD9">
      <w:pPr>
        <w:jc w:val="both"/>
        <w:rPr>
          <w:rFonts w:ascii="Calibri" w:hAnsi="Calibri" w:cs="Calibri"/>
          <w:sz w:val="24"/>
          <w:szCs w:val="24"/>
        </w:rPr>
      </w:pPr>
    </w:p>
    <w:p w:rsidR="00FF7632" w:rsidRDefault="00236AD9" w:rsidP="00236AD9">
      <w:pPr>
        <w:jc w:val="both"/>
        <w:rPr>
          <w:rFonts w:ascii="Calibri" w:hAnsi="Calibri" w:cs="Calibri"/>
          <w:sz w:val="24"/>
          <w:szCs w:val="24"/>
        </w:rPr>
      </w:pPr>
      <w:r w:rsidRPr="002D09AD">
        <w:rPr>
          <w:rFonts w:ascii="Calibri" w:hAnsi="Calibri" w:cs="Calibri"/>
          <w:sz w:val="24"/>
          <w:szCs w:val="24"/>
        </w:rPr>
        <w:t>Le présent marché peut être résilié dans les conditions et formes prévues par la réglementation en vigueur au Cameroun.</w:t>
      </w:r>
    </w:p>
    <w:p w:rsidR="006928B4" w:rsidRPr="002D09AD" w:rsidRDefault="006928B4" w:rsidP="00236AD9">
      <w:pPr>
        <w:jc w:val="both"/>
        <w:rPr>
          <w:rFonts w:ascii="Calibri" w:hAnsi="Calibri" w:cs="Calibri"/>
          <w:sz w:val="24"/>
          <w:szCs w:val="24"/>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 xml:space="preserve">ARTICLE </w:t>
      </w:r>
      <w:r w:rsidR="00FF7632">
        <w:rPr>
          <w:rFonts w:ascii="Calibri" w:hAnsi="Calibri" w:cs="Calibri"/>
          <w:b/>
          <w:bCs/>
          <w:sz w:val="24"/>
          <w:szCs w:val="24"/>
          <w:u w:val="single"/>
        </w:rPr>
        <w:t>28</w:t>
      </w:r>
      <w:r w:rsidRPr="002D09AD">
        <w:rPr>
          <w:rFonts w:ascii="Calibri" w:hAnsi="Calibri" w:cs="Calibri"/>
          <w:sz w:val="24"/>
          <w:szCs w:val="24"/>
        </w:rPr>
        <w:t xml:space="preserve"> : </w:t>
      </w:r>
      <w:r w:rsidRPr="002D09AD">
        <w:rPr>
          <w:rFonts w:ascii="Calibri" w:hAnsi="Calibri" w:cs="Calibri"/>
          <w:b/>
          <w:bCs/>
          <w:sz w:val="24"/>
          <w:szCs w:val="24"/>
          <w:u w:val="single"/>
        </w:rPr>
        <w:t>LITIGES</w:t>
      </w:r>
    </w:p>
    <w:p w:rsidR="00236AD9" w:rsidRPr="002D09AD" w:rsidRDefault="00236AD9" w:rsidP="00236AD9">
      <w:pPr>
        <w:jc w:val="both"/>
        <w:rPr>
          <w:rFonts w:ascii="Calibri" w:hAnsi="Calibri" w:cs="Calibri"/>
          <w:sz w:val="24"/>
          <w:szCs w:val="24"/>
        </w:rPr>
      </w:pPr>
    </w:p>
    <w:p w:rsidR="00236AD9" w:rsidRDefault="00236AD9" w:rsidP="00236AD9">
      <w:pPr>
        <w:jc w:val="both"/>
        <w:rPr>
          <w:rFonts w:ascii="Calibri" w:hAnsi="Calibri" w:cs="Calibri"/>
          <w:sz w:val="24"/>
          <w:szCs w:val="24"/>
        </w:rPr>
      </w:pPr>
      <w:r w:rsidRPr="002D09AD">
        <w:rPr>
          <w:rFonts w:ascii="Calibri" w:hAnsi="Calibri" w:cs="Calibri"/>
          <w:sz w:val="24"/>
          <w:szCs w:val="24"/>
        </w:rPr>
        <w:t>Tout litige survenant entre les parties contractantes fera l'objet d'une tentative de conciliation par entente directe. En cas de désaccord, le litige sera porté devant les tribunaux compétents de Garoua en République du Cameroun.</w:t>
      </w:r>
    </w:p>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b/>
          <w:bCs/>
          <w:sz w:val="24"/>
          <w:szCs w:val="24"/>
          <w:u w:val="single"/>
        </w:rPr>
      </w:pPr>
      <w:r>
        <w:rPr>
          <w:rFonts w:ascii="Calibri" w:hAnsi="Calibri" w:cs="Calibri"/>
          <w:b/>
          <w:bCs/>
          <w:sz w:val="24"/>
          <w:szCs w:val="24"/>
          <w:u w:val="single"/>
        </w:rPr>
        <w:t xml:space="preserve">ARTICLE </w:t>
      </w:r>
      <w:r w:rsidR="00FF7632">
        <w:rPr>
          <w:rFonts w:ascii="Calibri" w:hAnsi="Calibri" w:cs="Calibri"/>
          <w:b/>
          <w:bCs/>
          <w:sz w:val="24"/>
          <w:szCs w:val="24"/>
          <w:u w:val="single"/>
        </w:rPr>
        <w:t>29</w:t>
      </w:r>
      <w:r w:rsidRPr="002D09AD">
        <w:rPr>
          <w:rFonts w:ascii="Calibri" w:hAnsi="Calibri" w:cs="Calibri"/>
          <w:sz w:val="24"/>
          <w:szCs w:val="24"/>
        </w:rPr>
        <w:t xml:space="preserve"> : </w:t>
      </w:r>
      <w:r w:rsidRPr="002D09AD">
        <w:rPr>
          <w:rFonts w:ascii="Calibri" w:hAnsi="Calibri" w:cs="Calibri"/>
          <w:b/>
          <w:bCs/>
          <w:sz w:val="24"/>
          <w:szCs w:val="24"/>
          <w:u w:val="single"/>
        </w:rPr>
        <w:t>VALIDITE ET ENTREE EN VIGUEUR DU MARCHE</w:t>
      </w:r>
    </w:p>
    <w:p w:rsidR="00236AD9" w:rsidRPr="002D09AD" w:rsidRDefault="00236AD9" w:rsidP="00236AD9">
      <w:pPr>
        <w:jc w:val="both"/>
        <w:rPr>
          <w:rFonts w:ascii="Calibri" w:hAnsi="Calibri" w:cs="Calibri"/>
          <w:b/>
          <w:bCs/>
          <w:sz w:val="24"/>
          <w:szCs w:val="24"/>
          <w:u w:val="single"/>
        </w:rPr>
      </w:pPr>
    </w:p>
    <w:p w:rsidR="00236AD9" w:rsidRPr="002D09AD" w:rsidRDefault="00236AD9" w:rsidP="00236AD9">
      <w:pPr>
        <w:jc w:val="both"/>
        <w:rPr>
          <w:rFonts w:ascii="Calibri" w:hAnsi="Calibri" w:cs="Calibri"/>
          <w:sz w:val="24"/>
          <w:szCs w:val="24"/>
        </w:rPr>
      </w:pPr>
      <w:r w:rsidRPr="002D09AD">
        <w:rPr>
          <w:rFonts w:ascii="Calibri" w:hAnsi="Calibri" w:cs="Calibri"/>
          <w:sz w:val="24"/>
          <w:szCs w:val="24"/>
        </w:rPr>
        <w:t>Le présent marché ne deviendra valide qu’après sa signature par le Directeur Général de la SODECOTON et entrera en vigueur à sa notification au cocontractant.</w:t>
      </w:r>
    </w:p>
    <w:p w:rsidR="00236AD9" w:rsidRPr="002D09AD" w:rsidRDefault="00236AD9" w:rsidP="00236AD9">
      <w:pPr>
        <w:overflowPunct/>
        <w:spacing w:line="120" w:lineRule="auto"/>
        <w:jc w:val="both"/>
        <w:rPr>
          <w:rFonts w:ascii="Calibri" w:hAnsi="Calibri" w:cs="Calibri"/>
          <w:sz w:val="24"/>
          <w:szCs w:val="24"/>
        </w:rPr>
      </w:pPr>
    </w:p>
    <w:p w:rsidR="00236AD9" w:rsidRDefault="00236AD9" w:rsidP="00236AD9">
      <w:pPr>
        <w:rPr>
          <w:rFonts w:ascii="Calibri" w:hAnsi="Calibri"/>
          <w:b/>
          <w:sz w:val="24"/>
          <w:szCs w:val="24"/>
          <w:u w:val="single"/>
        </w:rPr>
      </w:pPr>
      <w:r>
        <w:rPr>
          <w:rFonts w:ascii="Calibri" w:hAnsi="Calibri"/>
          <w:b/>
          <w:sz w:val="24"/>
          <w:szCs w:val="24"/>
          <w:u w:val="single"/>
        </w:rPr>
        <w:t>ARTICLE 3</w:t>
      </w:r>
      <w:r w:rsidR="00FF7632">
        <w:rPr>
          <w:rFonts w:ascii="Calibri" w:hAnsi="Calibri"/>
          <w:b/>
          <w:sz w:val="24"/>
          <w:szCs w:val="24"/>
          <w:u w:val="single"/>
        </w:rPr>
        <w:t>0</w:t>
      </w:r>
      <w:r w:rsidRPr="002D09AD">
        <w:rPr>
          <w:rFonts w:ascii="Calibri" w:hAnsi="Calibri"/>
          <w:b/>
          <w:sz w:val="24"/>
          <w:szCs w:val="24"/>
          <w:u w:val="single"/>
        </w:rPr>
        <w:t xml:space="preserve"> ET </w:t>
      </w:r>
      <w:r w:rsidRPr="002D09AD">
        <w:rPr>
          <w:rFonts w:ascii="Calibri" w:hAnsi="Calibri"/>
          <w:b/>
          <w:caps/>
          <w:sz w:val="24"/>
          <w:szCs w:val="24"/>
          <w:u w:val="single"/>
        </w:rPr>
        <w:t>dernier</w:t>
      </w:r>
      <w:r>
        <w:rPr>
          <w:rFonts w:ascii="Calibri" w:hAnsi="Calibri"/>
          <w:b/>
          <w:sz w:val="24"/>
          <w:szCs w:val="24"/>
          <w:u w:val="single"/>
        </w:rPr>
        <w:t> : COMMUNICATION</w:t>
      </w:r>
    </w:p>
    <w:p w:rsidR="00236AD9" w:rsidRPr="00B56F76" w:rsidRDefault="00236AD9" w:rsidP="00236AD9">
      <w:pPr>
        <w:rPr>
          <w:rFonts w:ascii="Calibri" w:hAnsi="Calibri"/>
          <w:sz w:val="24"/>
          <w:szCs w:val="24"/>
        </w:rPr>
      </w:pPr>
    </w:p>
    <w:p w:rsidR="00236AD9" w:rsidRDefault="00236AD9" w:rsidP="00236AD9">
      <w:pPr>
        <w:rPr>
          <w:rFonts w:ascii="Calibri" w:hAnsi="Calibri"/>
          <w:sz w:val="24"/>
          <w:szCs w:val="24"/>
        </w:rPr>
      </w:pPr>
      <w:r w:rsidRPr="002D09AD">
        <w:rPr>
          <w:rFonts w:ascii="Calibri" w:hAnsi="Calibri"/>
          <w:sz w:val="24"/>
          <w:szCs w:val="24"/>
        </w:rPr>
        <w:t>Toutes les notifications et communications écrites dans le cadre du présent marché devront être faites aux adresses suivantes :</w:t>
      </w:r>
    </w:p>
    <w:p w:rsidR="002B39B7" w:rsidRDefault="002B39B7" w:rsidP="00236AD9">
      <w:pPr>
        <w:rPr>
          <w:rFonts w:ascii="Calibri" w:hAnsi="Calibri"/>
          <w:sz w:val="24"/>
          <w:szCs w:val="24"/>
        </w:rPr>
      </w:pP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r w:rsidRPr="002B39B7">
        <w:rPr>
          <w:rFonts w:asciiTheme="minorHAnsi" w:hAnsiTheme="minorHAnsi"/>
          <w:sz w:val="23"/>
          <w:szCs w:val="23"/>
        </w:rPr>
        <w:t>- Dans le cas où le Cocontractant en est le destinataire, les correspondances seront valablement adressées à :</w:t>
      </w: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r w:rsidRPr="002B39B7">
        <w:rPr>
          <w:rFonts w:asciiTheme="minorHAnsi" w:hAnsiTheme="minorHAnsi"/>
          <w:sz w:val="23"/>
          <w:szCs w:val="23"/>
        </w:rPr>
        <w:t xml:space="preserve">Monsieur le Directeur Général de la société </w:t>
      </w:r>
      <w:r>
        <w:rPr>
          <w:rFonts w:asciiTheme="minorHAnsi" w:hAnsiTheme="minorHAnsi"/>
          <w:sz w:val="23"/>
          <w:szCs w:val="23"/>
        </w:rPr>
        <w:t>………………………….</w:t>
      </w:r>
      <w:r w:rsidRPr="002B39B7">
        <w:rPr>
          <w:rFonts w:asciiTheme="minorHAnsi" w:hAnsiTheme="minorHAnsi"/>
          <w:sz w:val="23"/>
          <w:szCs w:val="23"/>
        </w:rPr>
        <w:t xml:space="preserve"> ; </w:t>
      </w: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r w:rsidRPr="002B39B7">
        <w:rPr>
          <w:rFonts w:asciiTheme="minorHAnsi" w:hAnsiTheme="minorHAnsi"/>
          <w:sz w:val="23"/>
          <w:szCs w:val="23"/>
        </w:rPr>
        <w:t xml:space="preserve">B.P. </w:t>
      </w:r>
      <w:r>
        <w:rPr>
          <w:rFonts w:asciiTheme="minorHAnsi" w:hAnsiTheme="minorHAnsi"/>
          <w:sz w:val="23"/>
          <w:szCs w:val="23"/>
        </w:rPr>
        <w:t>………………………………</w:t>
      </w:r>
      <w:r w:rsidRPr="002B39B7">
        <w:rPr>
          <w:rFonts w:asciiTheme="minorHAnsi" w:hAnsiTheme="minorHAnsi"/>
          <w:sz w:val="23"/>
          <w:szCs w:val="23"/>
        </w:rPr>
        <w:t> ;</w:t>
      </w: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r w:rsidRPr="002B39B7">
        <w:rPr>
          <w:rFonts w:asciiTheme="minorHAnsi" w:hAnsiTheme="minorHAnsi"/>
          <w:sz w:val="23"/>
          <w:szCs w:val="23"/>
        </w:rPr>
        <w:t xml:space="preserve">Tél : </w:t>
      </w:r>
      <w:r>
        <w:rPr>
          <w:rFonts w:asciiTheme="minorHAnsi" w:hAnsiTheme="minorHAnsi"/>
          <w:sz w:val="23"/>
          <w:szCs w:val="23"/>
        </w:rPr>
        <w:t>……………………………………………</w:t>
      </w:r>
    </w:p>
    <w:p w:rsidR="002B39B7" w:rsidRPr="002B39B7" w:rsidRDefault="002B39B7" w:rsidP="002B39B7">
      <w:pPr>
        <w:pStyle w:val="Paragraphedeliste"/>
        <w:autoSpaceDE/>
        <w:autoSpaceDN/>
        <w:adjustRightInd/>
        <w:spacing w:line="276" w:lineRule="auto"/>
        <w:ind w:left="0"/>
        <w:rPr>
          <w:rFonts w:asciiTheme="minorHAnsi" w:hAnsiTheme="minorHAnsi"/>
          <w:b/>
          <w:color w:val="FF0000"/>
          <w:sz w:val="23"/>
          <w:szCs w:val="23"/>
        </w:rPr>
      </w:pPr>
    </w:p>
    <w:p w:rsidR="002B39B7" w:rsidRPr="002B39B7" w:rsidRDefault="002B39B7" w:rsidP="002B39B7">
      <w:pPr>
        <w:pStyle w:val="Paragraphedeliste"/>
        <w:autoSpaceDE/>
        <w:autoSpaceDN/>
        <w:adjustRightInd/>
        <w:spacing w:line="276" w:lineRule="auto"/>
        <w:ind w:left="0"/>
        <w:rPr>
          <w:rFonts w:asciiTheme="minorHAnsi" w:hAnsiTheme="minorHAnsi"/>
          <w:sz w:val="23"/>
          <w:szCs w:val="23"/>
        </w:rPr>
      </w:pPr>
      <w:r w:rsidRPr="002B39B7">
        <w:rPr>
          <w:rFonts w:asciiTheme="minorHAnsi" w:hAnsiTheme="minorHAnsi"/>
          <w:sz w:val="23"/>
          <w:szCs w:val="23"/>
        </w:rPr>
        <w:t>- Dans le cas où le Maitre d’Ouvrage en est le destinataire, les correspondances seront valablement adressées à :</w:t>
      </w:r>
    </w:p>
    <w:p w:rsidR="002B39B7" w:rsidRPr="002B39B7" w:rsidRDefault="002B39B7" w:rsidP="002B39B7">
      <w:pPr>
        <w:pStyle w:val="Paragraphedeliste"/>
        <w:ind w:left="0"/>
        <w:rPr>
          <w:rFonts w:asciiTheme="minorHAnsi" w:hAnsiTheme="minorHAnsi"/>
          <w:sz w:val="23"/>
          <w:szCs w:val="23"/>
        </w:rPr>
      </w:pPr>
      <w:r w:rsidRPr="002B39B7">
        <w:rPr>
          <w:rFonts w:asciiTheme="minorHAnsi" w:hAnsiTheme="minorHAnsi"/>
          <w:sz w:val="23"/>
          <w:szCs w:val="23"/>
        </w:rPr>
        <w:t>Monsieur le Directeur Général de la SODECOTON,</w:t>
      </w:r>
    </w:p>
    <w:p w:rsidR="002B39B7" w:rsidRPr="002B39B7" w:rsidRDefault="002B39B7" w:rsidP="002B39B7">
      <w:pPr>
        <w:pStyle w:val="Paragraphedeliste"/>
        <w:ind w:left="0"/>
        <w:rPr>
          <w:rFonts w:asciiTheme="minorHAnsi" w:hAnsiTheme="minorHAnsi"/>
          <w:sz w:val="23"/>
          <w:szCs w:val="23"/>
        </w:rPr>
      </w:pPr>
      <w:r w:rsidRPr="002B39B7">
        <w:rPr>
          <w:rFonts w:asciiTheme="minorHAnsi" w:hAnsiTheme="minorHAnsi"/>
          <w:sz w:val="23"/>
          <w:szCs w:val="23"/>
        </w:rPr>
        <w:t>B.P. 302 Garoua ;</w:t>
      </w:r>
    </w:p>
    <w:p w:rsidR="002B39B7" w:rsidRDefault="002B39B7" w:rsidP="002B39B7">
      <w:pPr>
        <w:rPr>
          <w:sz w:val="23"/>
          <w:szCs w:val="23"/>
        </w:rPr>
      </w:pPr>
      <w:r w:rsidRPr="002B39B7">
        <w:rPr>
          <w:rFonts w:asciiTheme="minorHAnsi" w:hAnsiTheme="minorHAnsi"/>
          <w:sz w:val="23"/>
          <w:szCs w:val="23"/>
        </w:rPr>
        <w:t>Tél : 2</w:t>
      </w:r>
      <w:r w:rsidR="00FA0238">
        <w:rPr>
          <w:rFonts w:asciiTheme="minorHAnsi" w:hAnsiTheme="minorHAnsi"/>
          <w:sz w:val="23"/>
          <w:szCs w:val="23"/>
        </w:rPr>
        <w:t>2</w:t>
      </w:r>
      <w:r w:rsidRPr="002B39B7">
        <w:rPr>
          <w:rFonts w:asciiTheme="minorHAnsi" w:hAnsiTheme="minorHAnsi"/>
          <w:sz w:val="23"/>
          <w:szCs w:val="23"/>
        </w:rPr>
        <w:t>2 271 080 / Fax : 2</w:t>
      </w:r>
      <w:r w:rsidR="00FA0238">
        <w:rPr>
          <w:rFonts w:asciiTheme="minorHAnsi" w:hAnsiTheme="minorHAnsi"/>
          <w:sz w:val="23"/>
          <w:szCs w:val="23"/>
        </w:rPr>
        <w:t>2</w:t>
      </w:r>
      <w:r w:rsidRPr="002B39B7">
        <w:rPr>
          <w:rFonts w:asciiTheme="minorHAnsi" w:hAnsiTheme="minorHAnsi"/>
          <w:sz w:val="23"/>
          <w:szCs w:val="23"/>
        </w:rPr>
        <w:t>2 272</w:t>
      </w:r>
      <w:r w:rsidR="000C4947">
        <w:rPr>
          <w:rFonts w:asciiTheme="minorHAnsi" w:hAnsiTheme="minorHAnsi"/>
          <w:sz w:val="23"/>
          <w:szCs w:val="23"/>
        </w:rPr>
        <w:t> </w:t>
      </w:r>
      <w:r w:rsidRPr="002B39B7">
        <w:rPr>
          <w:rFonts w:asciiTheme="minorHAnsi" w:hAnsiTheme="minorHAnsi"/>
          <w:sz w:val="23"/>
          <w:szCs w:val="23"/>
        </w:rPr>
        <w:t>068</w:t>
      </w:r>
    </w:p>
    <w:p w:rsidR="002B39B7" w:rsidRDefault="002B39B7" w:rsidP="002B39B7">
      <w:pPr>
        <w:rPr>
          <w:rFonts w:ascii="Calibri" w:hAnsi="Calibri"/>
          <w:sz w:val="24"/>
          <w:szCs w:val="24"/>
        </w:rPr>
      </w:pPr>
    </w:p>
    <w:p w:rsidR="000C4947" w:rsidRDefault="000C4947" w:rsidP="002B39B7">
      <w:pPr>
        <w:rPr>
          <w:rFonts w:ascii="Calibri" w:hAnsi="Calibri"/>
          <w:sz w:val="24"/>
          <w:szCs w:val="24"/>
        </w:rPr>
      </w:pPr>
    </w:p>
    <w:p w:rsidR="000C4947" w:rsidRDefault="000C4947" w:rsidP="002B39B7">
      <w:pPr>
        <w:rPr>
          <w:rFonts w:ascii="Calibri" w:hAnsi="Calibri"/>
          <w:sz w:val="24"/>
          <w:szCs w:val="24"/>
        </w:rPr>
      </w:pPr>
    </w:p>
    <w:p w:rsidR="000C4947" w:rsidRPr="002D09AD" w:rsidRDefault="000C4947" w:rsidP="002B39B7">
      <w:pPr>
        <w:rPr>
          <w:rFonts w:ascii="Calibri" w:hAnsi="Calibri"/>
          <w:sz w:val="24"/>
          <w:szCs w:val="24"/>
        </w:rPr>
      </w:pPr>
    </w:p>
    <w:p w:rsidR="00236AD9" w:rsidRPr="002D09AD" w:rsidRDefault="00236AD9" w:rsidP="00236AD9">
      <w:pPr>
        <w:spacing w:line="120" w:lineRule="auto"/>
        <w:rPr>
          <w:rFonts w:ascii="Calibri" w:hAnsi="Calibri"/>
          <w:sz w:val="24"/>
          <w:szCs w:val="24"/>
        </w:rPr>
      </w:pPr>
    </w:p>
    <w:p w:rsidR="00243CAA" w:rsidRPr="00656FF7" w:rsidRDefault="00243CAA" w:rsidP="00243CAA">
      <w:pPr>
        <w:pBdr>
          <w:top w:val="single" w:sz="6" w:space="7" w:color="auto" w:shadow="1"/>
          <w:left w:val="single" w:sz="6" w:space="7" w:color="auto" w:shadow="1"/>
          <w:bottom w:val="single" w:sz="6" w:space="7" w:color="auto" w:shadow="1"/>
          <w:right w:val="single" w:sz="6" w:space="7" w:color="auto" w:shadow="1"/>
        </w:pBdr>
        <w:jc w:val="center"/>
        <w:rPr>
          <w:rFonts w:asciiTheme="minorHAnsi" w:hAnsiTheme="minorHAnsi" w:cs="Calibri"/>
          <w:b/>
          <w:sz w:val="24"/>
          <w:szCs w:val="24"/>
        </w:rPr>
      </w:pPr>
      <w:r w:rsidRPr="00656FF7">
        <w:rPr>
          <w:rFonts w:asciiTheme="minorHAnsi" w:hAnsiTheme="minorHAnsi" w:cs="Calibri"/>
          <w:b/>
          <w:sz w:val="24"/>
          <w:szCs w:val="24"/>
        </w:rPr>
        <w:t>PIECE N° 5 : DESCRIPTIF DE LA FOURNITURE</w:t>
      </w:r>
    </w:p>
    <w:p w:rsidR="00243CAA" w:rsidRPr="00656FF7" w:rsidRDefault="00243CAA" w:rsidP="00243CAA">
      <w:pPr>
        <w:pStyle w:val="DefaultText"/>
        <w:jc w:val="both"/>
        <w:rPr>
          <w:rFonts w:asciiTheme="minorHAnsi" w:hAnsiTheme="minorHAnsi" w:cs="Calibri"/>
          <w:b/>
          <w:szCs w:val="24"/>
          <w:u w:val="single"/>
          <w:lang w:val="fr-FR"/>
        </w:rPr>
      </w:pPr>
    </w:p>
    <w:p w:rsidR="00243CAA" w:rsidRDefault="007A12DD" w:rsidP="00243CAA">
      <w:pPr>
        <w:pStyle w:val="DefaultText"/>
        <w:jc w:val="both"/>
        <w:rPr>
          <w:rFonts w:asciiTheme="minorHAnsi" w:hAnsiTheme="minorHAnsi" w:cstheme="minorHAnsi"/>
          <w:b/>
          <w:szCs w:val="24"/>
          <w:u w:val="single"/>
          <w:lang w:val="fr-FR"/>
        </w:rPr>
      </w:pPr>
      <w:r w:rsidRPr="006341BC">
        <w:rPr>
          <w:rFonts w:asciiTheme="minorHAnsi" w:hAnsiTheme="minorHAnsi" w:cstheme="minorHAnsi"/>
          <w:b/>
          <w:szCs w:val="24"/>
          <w:u w:val="single"/>
          <w:lang w:val="fr-FR"/>
        </w:rPr>
        <w:t>TITRE II</w:t>
      </w:r>
      <w:r w:rsidR="00243CAA" w:rsidRPr="006341BC">
        <w:rPr>
          <w:rFonts w:asciiTheme="minorHAnsi" w:hAnsiTheme="minorHAnsi" w:cstheme="minorHAnsi"/>
          <w:szCs w:val="24"/>
          <w:lang w:val="fr-FR"/>
        </w:rPr>
        <w:t xml:space="preserve"> : </w:t>
      </w:r>
      <w:r w:rsidR="00243CAA" w:rsidRPr="006341BC">
        <w:rPr>
          <w:rFonts w:asciiTheme="minorHAnsi" w:hAnsiTheme="minorHAnsi" w:cstheme="minorHAnsi"/>
          <w:b/>
          <w:szCs w:val="24"/>
          <w:u w:val="single"/>
          <w:lang w:val="fr-FR"/>
        </w:rPr>
        <w:t>CONSISTANCE DE LA FOURNITURE</w:t>
      </w:r>
    </w:p>
    <w:p w:rsidR="00A60410" w:rsidRDefault="00A60410" w:rsidP="00243CAA">
      <w:pPr>
        <w:pStyle w:val="DefaultText"/>
        <w:jc w:val="both"/>
        <w:rPr>
          <w:rFonts w:asciiTheme="minorHAnsi" w:hAnsiTheme="minorHAnsi" w:cstheme="minorHAnsi"/>
          <w:b/>
          <w:szCs w:val="24"/>
          <w:u w:val="single"/>
          <w:lang w:val="fr-FR"/>
        </w:rPr>
      </w:pPr>
    </w:p>
    <w:p w:rsidR="00FF7632" w:rsidRDefault="00FF7632" w:rsidP="00FF7632">
      <w:pPr>
        <w:overflowPunct/>
        <w:jc w:val="both"/>
        <w:rPr>
          <w:rFonts w:asciiTheme="minorHAnsi" w:hAnsiTheme="minorHAnsi" w:cs="Calibri"/>
          <w:sz w:val="23"/>
          <w:szCs w:val="23"/>
        </w:rPr>
      </w:pPr>
      <w:r>
        <w:rPr>
          <w:rFonts w:asciiTheme="minorHAnsi" w:hAnsiTheme="minorHAnsi" w:cs="Calibri"/>
          <w:sz w:val="23"/>
          <w:szCs w:val="23"/>
        </w:rPr>
        <w:t xml:space="preserve">Le présent marché porte sur la </w:t>
      </w:r>
      <w:r>
        <w:rPr>
          <w:rFonts w:ascii="Calibri" w:hAnsi="Calibri" w:cs="Calibri"/>
          <w:bCs/>
          <w:sz w:val="22"/>
          <w:szCs w:val="22"/>
        </w:rPr>
        <w:t xml:space="preserve">fourniture </w:t>
      </w:r>
      <w:r w:rsidR="004F23B4">
        <w:rPr>
          <w:rFonts w:ascii="Calibri" w:hAnsi="Calibri" w:cs="Calibri"/>
          <w:sz w:val="22"/>
          <w:szCs w:val="22"/>
        </w:rPr>
        <w:t xml:space="preserve">d’un lot d’acier </w:t>
      </w:r>
      <w:r w:rsidR="00EE15D5" w:rsidRPr="00EE15D5">
        <w:rPr>
          <w:rFonts w:asciiTheme="minorHAnsi" w:hAnsiTheme="minorHAnsi" w:cs="Calibri"/>
          <w:bCs/>
          <w:sz w:val="23"/>
          <w:szCs w:val="23"/>
        </w:rPr>
        <w:t>pour la fabrication des conteneurs de coton graine</w:t>
      </w:r>
      <w:r>
        <w:rPr>
          <w:rFonts w:asciiTheme="minorHAnsi" w:hAnsiTheme="minorHAnsi" w:cs="Calibri"/>
          <w:sz w:val="23"/>
          <w:szCs w:val="23"/>
        </w:rPr>
        <w:t xml:space="preserve"> à la SODECOTON, présentant les caractéristiques suivantes :</w:t>
      </w:r>
    </w:p>
    <w:p w:rsidR="00FF7632" w:rsidRDefault="00FF7632" w:rsidP="00FF7632">
      <w:pPr>
        <w:pStyle w:val="DefaultText"/>
        <w:jc w:val="both"/>
        <w:rPr>
          <w:rFonts w:asciiTheme="minorHAnsi" w:hAnsiTheme="minorHAnsi" w:cs="Calibri"/>
          <w:sz w:val="23"/>
          <w:szCs w:val="23"/>
          <w:lang w:val="fr-FR"/>
        </w:rPr>
      </w:pPr>
    </w:p>
    <w:p w:rsidR="00FF7632" w:rsidRPr="00A153D3" w:rsidRDefault="00FF7632" w:rsidP="00FF7632">
      <w:pPr>
        <w:overflowPunct/>
        <w:rPr>
          <w:rFonts w:asciiTheme="minorHAnsi" w:eastAsiaTheme="minorHAnsi" w:hAnsiTheme="minorHAnsi" w:cs="Arial"/>
          <w:b/>
          <w:color w:val="0E1410"/>
          <w:sz w:val="2"/>
          <w:szCs w:val="24"/>
          <w:lang w:eastAsia="en-US"/>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0"/>
        <w:gridCol w:w="1842"/>
      </w:tblGrid>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rPr>
                <w:rFonts w:asciiTheme="minorHAnsi" w:hAnsiTheme="minorHAnsi" w:cstheme="minorHAnsi"/>
                <w:b/>
                <w:sz w:val="23"/>
                <w:szCs w:val="23"/>
                <w:lang w:val="fr-FR"/>
              </w:rPr>
            </w:pPr>
            <w:r w:rsidRPr="004F23B4">
              <w:rPr>
                <w:rFonts w:asciiTheme="minorHAnsi" w:hAnsiTheme="minorHAnsi" w:cstheme="minorHAnsi"/>
                <w:b/>
                <w:sz w:val="23"/>
                <w:szCs w:val="23"/>
                <w:lang w:val="fr-FR"/>
              </w:rPr>
              <w:t>Rubriques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tableau"/>
              <w:jc w:val="center"/>
              <w:rPr>
                <w:rFonts w:asciiTheme="minorHAnsi" w:hAnsiTheme="minorHAnsi" w:cstheme="minorHAnsi"/>
                <w:b/>
                <w:sz w:val="23"/>
                <w:szCs w:val="23"/>
                <w:lang w:val="fr-FR"/>
              </w:rPr>
            </w:pPr>
            <w:r w:rsidRPr="004F23B4">
              <w:rPr>
                <w:rFonts w:asciiTheme="minorHAnsi" w:hAnsiTheme="minorHAnsi" w:cstheme="minorHAnsi"/>
                <w:b/>
                <w:sz w:val="23"/>
                <w:szCs w:val="23"/>
                <w:lang w:val="fr-FR"/>
              </w:rPr>
              <w:t>Quantité</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220 x 80 x 9 en 7,5 m</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200 x 75 x 8,5 en 6 m</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160 x 65 x 7,5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120 x 55 x 7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100 x 50 x 6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IPE de 140 x 60 x 7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15 mm (2000 x 1000 x 15)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10 mm (2000 x 1000 x 10)</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8 mm (3000 x 1500 x 8)</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(3000 x 1500 x 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(2000 x 1000 x 5)</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30/10 (3000 x 1500 x 3)</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20/10 (3000 x 1500 x 2)</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100 x 100 x 4 en 7,5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75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90 x 90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270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60 x 60 x 3 mm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120 x 60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60 x 35 x 3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80 x 80 x 8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50 x 50 x 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100 x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80 x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50 x 8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30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24</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45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14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r>
      <w:tr w:rsidR="004F23B4" w:rsidRPr="004F23B4" w:rsidTr="00CE489A">
        <w:trPr>
          <w:trHeight w:val="284"/>
        </w:trPr>
        <w:tc>
          <w:tcPr>
            <w:tcW w:w="723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10 en 6 mètres</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CE489A">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r>
    </w:tbl>
    <w:p w:rsidR="00A60410" w:rsidRDefault="00A60410" w:rsidP="00A60410">
      <w:pPr>
        <w:rPr>
          <w:rFonts w:asciiTheme="minorHAnsi" w:hAnsiTheme="minorHAnsi" w:cstheme="minorHAnsi"/>
          <w:b/>
          <w:sz w:val="24"/>
          <w:szCs w:val="24"/>
          <w:u w:val="single"/>
        </w:rPr>
      </w:pPr>
    </w:p>
    <w:p w:rsidR="00A60410" w:rsidRDefault="00A60410" w:rsidP="00A60410">
      <w:pPr>
        <w:rPr>
          <w:rFonts w:asciiTheme="minorHAnsi" w:hAnsiTheme="minorHAnsi" w:cstheme="minorHAnsi"/>
          <w:b/>
          <w:sz w:val="24"/>
          <w:szCs w:val="24"/>
          <w:u w:val="single"/>
        </w:rPr>
      </w:pPr>
    </w:p>
    <w:p w:rsidR="00A60410" w:rsidRDefault="00A60410" w:rsidP="00A60410">
      <w:pPr>
        <w:rPr>
          <w:rFonts w:asciiTheme="minorHAnsi" w:hAnsiTheme="minorHAnsi" w:cstheme="minorHAnsi"/>
          <w:b/>
          <w:sz w:val="24"/>
          <w:szCs w:val="24"/>
          <w:u w:val="single"/>
        </w:rPr>
      </w:pPr>
    </w:p>
    <w:p w:rsidR="00A60410" w:rsidRDefault="00A60410"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4F23B4" w:rsidRDefault="004F23B4" w:rsidP="00A60410">
      <w:pPr>
        <w:rPr>
          <w:rFonts w:asciiTheme="minorHAnsi" w:hAnsiTheme="minorHAnsi" w:cstheme="minorHAnsi"/>
          <w:b/>
          <w:sz w:val="24"/>
          <w:szCs w:val="24"/>
          <w:u w:val="single"/>
        </w:rPr>
      </w:pPr>
    </w:p>
    <w:p w:rsidR="000C4947" w:rsidRDefault="000C4947" w:rsidP="00236AD9">
      <w:pPr>
        <w:jc w:val="both"/>
        <w:rPr>
          <w:rFonts w:ascii="Calibri" w:hAnsi="Calibri" w:cs="Calibri"/>
          <w:b/>
          <w:sz w:val="24"/>
          <w:szCs w:val="24"/>
        </w:rPr>
      </w:pPr>
    </w:p>
    <w:p w:rsidR="00236AD9" w:rsidRDefault="00236AD9" w:rsidP="00236AD9">
      <w:pPr>
        <w:jc w:val="both"/>
        <w:rPr>
          <w:rFonts w:ascii="Calibri" w:hAnsi="Calibri" w:cs="Calibri"/>
          <w:b/>
          <w:sz w:val="24"/>
          <w:szCs w:val="24"/>
        </w:rPr>
      </w:pPr>
      <w:r w:rsidRPr="002D09AD">
        <w:rPr>
          <w:rFonts w:ascii="Calibri" w:hAnsi="Calibri" w:cs="Calibri"/>
          <w:b/>
          <w:sz w:val="24"/>
          <w:szCs w:val="24"/>
        </w:rPr>
        <w:t>TITRE III BORDEREAU DES PRIX UNITAIRES</w:t>
      </w:r>
    </w:p>
    <w:p w:rsidR="00E533BD" w:rsidRDefault="00E533BD" w:rsidP="00236AD9">
      <w:pPr>
        <w:jc w:val="both"/>
        <w:rPr>
          <w:rFonts w:ascii="Calibri" w:hAnsi="Calibri" w:cs="Calibri"/>
          <w:b/>
          <w:sz w:val="24"/>
          <w:szCs w:val="24"/>
        </w:rPr>
      </w:pPr>
    </w:p>
    <w:tbl>
      <w:tblPr>
        <w:tblW w:w="97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29"/>
        <w:gridCol w:w="1417"/>
        <w:gridCol w:w="1417"/>
        <w:gridCol w:w="1417"/>
      </w:tblGrid>
      <w:tr w:rsidR="00EE15D5"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pardfaut"/>
              <w:rPr>
                <w:rFonts w:asciiTheme="minorHAnsi" w:hAnsiTheme="minorHAnsi" w:cstheme="minorHAnsi"/>
                <w:b/>
                <w:szCs w:val="24"/>
                <w:lang w:val="fr-FR"/>
              </w:rPr>
            </w:pPr>
            <w:r w:rsidRPr="00EE15D5">
              <w:rPr>
                <w:rFonts w:asciiTheme="minorHAnsi" w:hAnsiTheme="minorHAnsi" w:cstheme="minorHAnsi"/>
                <w:b/>
                <w:szCs w:val="24"/>
                <w:lang w:val="fr-FR"/>
              </w:rPr>
              <w:t>Rubriques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tableau"/>
              <w:jc w:val="center"/>
              <w:rPr>
                <w:rFonts w:asciiTheme="minorHAnsi" w:hAnsiTheme="minorHAnsi" w:cstheme="minorHAnsi"/>
                <w:b/>
                <w:szCs w:val="24"/>
                <w:lang w:val="fr-FR"/>
              </w:rPr>
            </w:pPr>
            <w:r w:rsidRPr="00EE15D5">
              <w:rPr>
                <w:rFonts w:asciiTheme="minorHAnsi" w:hAnsiTheme="minorHAnsi" w:cstheme="minorHAnsi"/>
                <w:b/>
                <w:szCs w:val="24"/>
                <w:lang w:val="fr-FR"/>
              </w:rPr>
              <w:t>Quantité</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EE15D5" w:rsidRDefault="00EE15D5" w:rsidP="00EE15D5">
            <w:pPr>
              <w:pStyle w:val="Textepardfaut"/>
              <w:jc w:val="center"/>
              <w:rPr>
                <w:rFonts w:asciiTheme="minorHAnsi" w:hAnsiTheme="minorHAnsi" w:cs="Calibri"/>
                <w:szCs w:val="24"/>
                <w:lang w:val="fr-FR"/>
              </w:rPr>
            </w:pPr>
            <w:r>
              <w:rPr>
                <w:rFonts w:asciiTheme="minorHAnsi" w:hAnsiTheme="minorHAnsi" w:cs="Calibri"/>
                <w:szCs w:val="24"/>
                <w:lang w:val="fr-FR"/>
              </w:rPr>
              <w:t>PU</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EE15D5" w:rsidRDefault="00EE15D5" w:rsidP="00EE15D5">
            <w:pPr>
              <w:pStyle w:val="Textepardfaut"/>
              <w:jc w:val="center"/>
              <w:rPr>
                <w:rFonts w:asciiTheme="minorHAnsi" w:hAnsiTheme="minorHAnsi" w:cs="Calibri"/>
                <w:szCs w:val="24"/>
                <w:lang w:val="fr-FR"/>
              </w:rPr>
            </w:pPr>
            <w:r>
              <w:rPr>
                <w:rFonts w:asciiTheme="minorHAnsi" w:hAnsiTheme="minorHAnsi" w:cs="Calibri"/>
                <w:szCs w:val="24"/>
                <w:lang w:val="fr-FR"/>
              </w:rPr>
              <w:t>PUTTC</w:t>
            </w: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220 x 80 x 9 en 7,5 m</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200 x 75 x 8,5 en 6 m</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160 x 65 x 7,5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120 x 55 x 7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100 x 50 x 6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IPE de 140 x 60 x 7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15 mm (2000 x 1000 x 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10 mm (2000 x 1000 x 10)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8 mm (3000 x 1500 x 8)</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(3000 x 1500 x 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(2000 x 1000 x 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30/10 (3000 x 1500 x 3)</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20/10 (3000 x 1500 x 2)</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100 x 100 x 4 en 7,5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75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90 x 90 x 3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270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60 x 60 x 3 mm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120 x 60 x 3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60 x 35 x 3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80 x 80 x 8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50 x 50 x 5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100 x 10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80 x 10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50 x 8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30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24</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45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14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703F62" w:rsidTr="00EE15D5">
        <w:trPr>
          <w:trHeight w:val="284"/>
        </w:trPr>
        <w:tc>
          <w:tcPr>
            <w:tcW w:w="552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10 en 6 mètres</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bl>
    <w:p w:rsidR="00236AD9" w:rsidRDefault="00236AD9" w:rsidP="00236AD9">
      <w:pPr>
        <w:jc w:val="both"/>
        <w:rPr>
          <w:rFonts w:ascii="Calibri" w:hAnsi="Calibri" w:cs="Calibri"/>
          <w:b/>
          <w:bCs/>
          <w:sz w:val="24"/>
          <w:szCs w:val="24"/>
        </w:rPr>
      </w:pPr>
    </w:p>
    <w:p w:rsidR="00EE15D5" w:rsidRDefault="00EE15D5" w:rsidP="00236AD9">
      <w:pPr>
        <w:jc w:val="both"/>
        <w:rPr>
          <w:rFonts w:ascii="Calibri" w:hAnsi="Calibri" w:cs="Calibri"/>
          <w:b/>
          <w:bCs/>
          <w:sz w:val="24"/>
          <w:szCs w:val="24"/>
        </w:rPr>
      </w:pPr>
    </w:p>
    <w:p w:rsidR="00EE15D5" w:rsidRDefault="00EE15D5" w:rsidP="00236AD9">
      <w:pPr>
        <w:jc w:val="both"/>
        <w:rPr>
          <w:rFonts w:ascii="Calibri" w:hAnsi="Calibri" w:cs="Calibri"/>
          <w:b/>
          <w:bCs/>
          <w:sz w:val="24"/>
          <w:szCs w:val="24"/>
        </w:rPr>
      </w:pPr>
    </w:p>
    <w:p w:rsidR="00EE15D5" w:rsidRDefault="00EE15D5" w:rsidP="00236AD9">
      <w:pPr>
        <w:jc w:val="both"/>
        <w:rPr>
          <w:rFonts w:ascii="Calibri" w:hAnsi="Calibri" w:cs="Calibri"/>
          <w:b/>
          <w:bCs/>
          <w:sz w:val="24"/>
          <w:szCs w:val="24"/>
        </w:rPr>
      </w:pPr>
    </w:p>
    <w:p w:rsidR="00EE15D5" w:rsidRPr="002D09AD" w:rsidRDefault="00EE15D5" w:rsidP="00236AD9">
      <w:pPr>
        <w:jc w:val="both"/>
        <w:rPr>
          <w:rFonts w:ascii="Calibri" w:hAnsi="Calibri" w:cs="Calibri"/>
          <w:b/>
          <w:bCs/>
          <w:sz w:val="24"/>
          <w:szCs w:val="24"/>
        </w:rPr>
      </w:pPr>
    </w:p>
    <w:p w:rsidR="006928B4" w:rsidRDefault="006928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4F23B4" w:rsidRDefault="004F23B4" w:rsidP="00236AD9">
      <w:pPr>
        <w:spacing w:line="240" w:lineRule="exact"/>
        <w:rPr>
          <w:rFonts w:ascii="Calibri" w:hAnsi="Calibri" w:cs="Calibri"/>
          <w:b/>
          <w:bCs/>
          <w:sz w:val="24"/>
          <w:szCs w:val="24"/>
        </w:rPr>
      </w:pPr>
    </w:p>
    <w:p w:rsidR="00EE15D5" w:rsidRDefault="00EE15D5" w:rsidP="00236AD9">
      <w:pPr>
        <w:spacing w:line="240" w:lineRule="exact"/>
        <w:rPr>
          <w:rFonts w:ascii="Calibri" w:hAnsi="Calibri" w:cs="Calibri"/>
          <w:b/>
          <w:bCs/>
          <w:sz w:val="24"/>
          <w:szCs w:val="24"/>
        </w:rPr>
      </w:pPr>
    </w:p>
    <w:p w:rsidR="00EE15D5" w:rsidRDefault="00EE15D5" w:rsidP="00236AD9">
      <w:pPr>
        <w:spacing w:line="240" w:lineRule="exact"/>
        <w:rPr>
          <w:rFonts w:ascii="Calibri" w:hAnsi="Calibri" w:cs="Calibri"/>
          <w:b/>
          <w:bCs/>
          <w:sz w:val="24"/>
          <w:szCs w:val="24"/>
        </w:rPr>
      </w:pPr>
    </w:p>
    <w:p w:rsidR="00236AD9" w:rsidRDefault="00236AD9" w:rsidP="00EE15D5">
      <w:pPr>
        <w:spacing w:line="240" w:lineRule="exact"/>
        <w:rPr>
          <w:rFonts w:ascii="Calibri" w:hAnsi="Calibri" w:cs="Calibri"/>
          <w:b/>
          <w:bCs/>
          <w:sz w:val="24"/>
          <w:szCs w:val="24"/>
        </w:rPr>
      </w:pPr>
      <w:r w:rsidRPr="002D09AD">
        <w:rPr>
          <w:rFonts w:ascii="Calibri" w:hAnsi="Calibri" w:cs="Calibri"/>
          <w:b/>
          <w:bCs/>
          <w:sz w:val="24"/>
          <w:szCs w:val="24"/>
        </w:rPr>
        <w:t>TITRE IV :</w:t>
      </w:r>
      <w:r w:rsidR="00EE15D5">
        <w:rPr>
          <w:rFonts w:ascii="Calibri" w:hAnsi="Calibri" w:cs="Calibri"/>
          <w:b/>
          <w:bCs/>
          <w:sz w:val="24"/>
          <w:szCs w:val="24"/>
        </w:rPr>
        <w:t xml:space="preserve"> DEVIS QUANTITATIF ET ESTIMATIF</w:t>
      </w:r>
    </w:p>
    <w:p w:rsidR="00127512" w:rsidRPr="00EE15D5" w:rsidRDefault="00127512" w:rsidP="00EE15D5">
      <w:pPr>
        <w:spacing w:line="240" w:lineRule="exact"/>
        <w:rPr>
          <w:rFonts w:ascii="Calibri" w:hAnsi="Calibri" w:cs="Calibri"/>
          <w:b/>
          <w:bCs/>
          <w:sz w:val="24"/>
          <w:szCs w:val="24"/>
        </w:rPr>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62"/>
        <w:gridCol w:w="850"/>
        <w:gridCol w:w="851"/>
        <w:gridCol w:w="1134"/>
        <w:gridCol w:w="1559"/>
      </w:tblGrid>
      <w:tr w:rsid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pardfaut"/>
              <w:rPr>
                <w:rFonts w:asciiTheme="minorHAnsi" w:hAnsiTheme="minorHAnsi" w:cstheme="minorHAnsi"/>
                <w:b/>
                <w:szCs w:val="24"/>
                <w:lang w:val="fr-FR"/>
              </w:rPr>
            </w:pPr>
            <w:r w:rsidRPr="00EE15D5">
              <w:rPr>
                <w:rFonts w:asciiTheme="minorHAnsi" w:hAnsiTheme="minorHAnsi" w:cstheme="minorHAnsi"/>
                <w:b/>
                <w:szCs w:val="24"/>
                <w:lang w:val="fr-FR"/>
              </w:rPr>
              <w:t>Rubriques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tableau"/>
              <w:jc w:val="center"/>
              <w:rPr>
                <w:rFonts w:asciiTheme="minorHAnsi" w:hAnsiTheme="minorHAnsi" w:cstheme="minorHAnsi"/>
                <w:b/>
                <w:szCs w:val="24"/>
                <w:lang w:val="fr-FR"/>
              </w:rPr>
            </w:pPr>
            <w:r>
              <w:rPr>
                <w:rFonts w:asciiTheme="minorHAnsi" w:hAnsiTheme="minorHAnsi" w:cstheme="minorHAnsi"/>
                <w:b/>
                <w:szCs w:val="24"/>
                <w:lang w:val="fr-FR"/>
              </w:rPr>
              <w:t>Unité</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EE15D5" w:rsidRDefault="00EE15D5" w:rsidP="00EE15D5">
            <w:pPr>
              <w:pStyle w:val="Textepardfaut"/>
              <w:jc w:val="center"/>
              <w:rPr>
                <w:rFonts w:asciiTheme="minorHAnsi" w:hAnsiTheme="minorHAnsi" w:cs="Calibri"/>
                <w:szCs w:val="24"/>
                <w:lang w:val="fr-FR"/>
              </w:rPr>
            </w:pPr>
            <w:r>
              <w:rPr>
                <w:rFonts w:asciiTheme="minorHAnsi" w:hAnsiTheme="minorHAnsi" w:cstheme="minorHAnsi"/>
                <w:b/>
                <w:szCs w:val="24"/>
                <w:lang w:val="fr-FR"/>
              </w:rPr>
              <w:t>Qté</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pardfaut"/>
              <w:jc w:val="center"/>
              <w:rPr>
                <w:rFonts w:asciiTheme="minorHAnsi" w:hAnsiTheme="minorHAnsi" w:cs="Calibri"/>
                <w:b/>
                <w:szCs w:val="24"/>
                <w:lang w:val="fr-FR"/>
              </w:rPr>
            </w:pPr>
            <w:r w:rsidRPr="00EE15D5">
              <w:rPr>
                <w:rFonts w:asciiTheme="minorHAnsi" w:hAnsiTheme="minorHAnsi" w:cs="Calibri"/>
                <w:b/>
                <w:szCs w:val="24"/>
                <w:lang w:val="fr-FR"/>
              </w:rPr>
              <w:t>PU</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EE15D5" w:rsidRPr="00EE15D5" w:rsidRDefault="00EE15D5" w:rsidP="00EE15D5">
            <w:pPr>
              <w:pStyle w:val="Textepardfaut"/>
              <w:jc w:val="center"/>
              <w:rPr>
                <w:rFonts w:asciiTheme="minorHAnsi" w:hAnsiTheme="minorHAnsi" w:cs="Calibri"/>
                <w:b/>
                <w:szCs w:val="24"/>
                <w:lang w:val="fr-FR"/>
              </w:rPr>
            </w:pPr>
            <w:r w:rsidRPr="00EE15D5">
              <w:rPr>
                <w:rFonts w:asciiTheme="minorHAnsi" w:hAnsiTheme="minorHAnsi" w:cs="Calibri"/>
                <w:b/>
                <w:szCs w:val="24"/>
                <w:lang w:val="fr-FR"/>
              </w:rPr>
              <w:t>Montant TTC</w:t>
            </w: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220 x 80 x 9 en 7,5 m</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200 x 75 x 8,5 en 6 m</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160 x 65 x 7,5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120 x 55 x 7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UPN de 100 x 50 x 6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Poutrelles en IPE de 140 x 60 x 7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15 mm (2000 x 1000 x 15)</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10 mm (2000 x 1000 x 10)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8 mm (3000 x 1500 x 8)</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(3000 x 1500 x 5)</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50/10 (2000 x 1000 x 5)</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30/10 (3000 x 1500 x 3)</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Tôles planes noires de 20/10 (3000 x 1500 x 2)</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100 x 100 x 4 en 7,5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75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90 x 90 x 3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270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carrés de 60 x 60 x 3 mm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120 x 60 x 3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45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Tubes rectangulaires de 60 x 35 x 3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80 x 80 x 8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Cornières de 50 x 50 x 5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100 x 10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80 x 10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plats de 50 x 8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15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30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24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45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14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06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4962"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Textepardfaut"/>
              <w:jc w:val="both"/>
              <w:rPr>
                <w:rFonts w:asciiTheme="minorHAnsi" w:hAnsiTheme="minorHAnsi" w:cstheme="minorHAnsi"/>
                <w:sz w:val="23"/>
                <w:szCs w:val="23"/>
                <w:lang w:val="fr-FR"/>
              </w:rPr>
            </w:pPr>
            <w:r w:rsidRPr="004F23B4">
              <w:rPr>
                <w:rFonts w:asciiTheme="minorHAnsi" w:hAnsiTheme="minorHAnsi" w:cstheme="minorHAnsi"/>
                <w:sz w:val="23"/>
                <w:szCs w:val="23"/>
                <w:lang w:val="fr-FR"/>
              </w:rPr>
              <w:t>Fers ronds de 10 en 6 mètres</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4F23B4" w:rsidRDefault="004F23B4" w:rsidP="004F23B4">
            <w:pPr>
              <w:pStyle w:val="DefaultText"/>
              <w:jc w:val="right"/>
              <w:rPr>
                <w:rFonts w:asciiTheme="minorHAnsi" w:hAnsiTheme="minorHAnsi" w:cstheme="minorHAnsi"/>
                <w:sz w:val="23"/>
                <w:szCs w:val="23"/>
                <w:lang w:val="fr-FR"/>
              </w:rPr>
            </w:pPr>
            <w:r w:rsidRPr="004F23B4">
              <w:rPr>
                <w:rFonts w:asciiTheme="minorHAnsi" w:hAnsiTheme="minorHAnsi" w:cstheme="minorHAnsi"/>
                <w:sz w:val="23"/>
                <w:szCs w:val="23"/>
                <w:lang w:val="fr-FR"/>
              </w:rPr>
              <w:t>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779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rPr>
                <w:rFonts w:asciiTheme="minorHAnsi" w:hAnsiTheme="minorHAnsi" w:cstheme="minorHAnsi"/>
                <w:szCs w:val="24"/>
                <w:lang w:val="fr-FR"/>
              </w:rPr>
            </w:pPr>
            <w:r w:rsidRPr="002D09AD">
              <w:rPr>
                <w:rFonts w:ascii="Calibri" w:hAnsi="Calibri" w:cs="Calibri"/>
                <w:bCs/>
                <w:caps/>
                <w:szCs w:val="24"/>
              </w:rPr>
              <w:t>M</w:t>
            </w:r>
            <w:r w:rsidRPr="002D09AD">
              <w:rPr>
                <w:rFonts w:ascii="Calibri" w:hAnsi="Calibri" w:cs="Calibri"/>
                <w:bCs/>
                <w:szCs w:val="24"/>
              </w:rPr>
              <w:t>ontant</w:t>
            </w:r>
            <w:r>
              <w:rPr>
                <w:rFonts w:ascii="Calibri" w:hAnsi="Calibri" w:cs="Calibri"/>
                <w:bCs/>
                <w:szCs w:val="24"/>
              </w:rPr>
              <w:t xml:space="preserve"> HT</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779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F23B4" w:rsidRPr="002D09AD" w:rsidRDefault="004F23B4" w:rsidP="004F23B4">
            <w:pPr>
              <w:overflowPunct/>
              <w:jc w:val="both"/>
              <w:rPr>
                <w:rFonts w:ascii="Calibri" w:hAnsi="Calibri" w:cs="Calibri"/>
                <w:b/>
                <w:bCs/>
                <w:caps/>
                <w:sz w:val="24"/>
                <w:szCs w:val="24"/>
              </w:rPr>
            </w:pPr>
            <w:r w:rsidRPr="002D09AD">
              <w:rPr>
                <w:rFonts w:ascii="Calibri" w:hAnsi="Calibri" w:cs="Calibri"/>
                <w:bCs/>
                <w:caps/>
                <w:sz w:val="24"/>
                <w:szCs w:val="24"/>
              </w:rPr>
              <w:t>TVA (19,25%)</w:t>
            </w:r>
            <w:r>
              <w:rPr>
                <w:rFonts w:ascii="Calibri" w:hAnsi="Calibri" w:cs="Calibri"/>
                <w:bCs/>
                <w:caps/>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779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F23B4" w:rsidRPr="002D09AD" w:rsidRDefault="004F23B4" w:rsidP="004F23B4">
            <w:pPr>
              <w:overflowPunct/>
              <w:jc w:val="both"/>
              <w:rPr>
                <w:rFonts w:ascii="Calibri" w:hAnsi="Calibri" w:cs="Calibri"/>
                <w:bCs/>
                <w:caps/>
                <w:sz w:val="24"/>
                <w:szCs w:val="24"/>
              </w:rPr>
            </w:pPr>
            <w:r w:rsidRPr="002D09AD">
              <w:rPr>
                <w:rFonts w:ascii="Calibri" w:hAnsi="Calibri" w:cs="Calibri"/>
                <w:bCs/>
                <w:caps/>
                <w:sz w:val="24"/>
                <w:szCs w:val="24"/>
              </w:rPr>
              <w:t>M</w:t>
            </w:r>
            <w:r w:rsidRPr="002D09AD">
              <w:rPr>
                <w:rFonts w:ascii="Calibri" w:hAnsi="Calibri" w:cs="Calibri"/>
                <w:bCs/>
                <w:sz w:val="24"/>
                <w:szCs w:val="24"/>
              </w:rPr>
              <w:t xml:space="preserve">ontant TTC rendu </w:t>
            </w:r>
            <w:r w:rsidRPr="008F3676">
              <w:rPr>
                <w:rFonts w:asciiTheme="minorHAnsi" w:hAnsiTheme="minorHAnsi" w:cstheme="minorHAnsi"/>
                <w:bCs/>
                <w:sz w:val="24"/>
                <w:szCs w:val="24"/>
              </w:rPr>
              <w:t>magasin transit SODECOTON GAROUA II</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779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F23B4" w:rsidRPr="002D09AD" w:rsidRDefault="004F23B4" w:rsidP="004F23B4">
            <w:pPr>
              <w:overflowPunct/>
              <w:jc w:val="both"/>
              <w:rPr>
                <w:rFonts w:ascii="Calibri" w:hAnsi="Calibri" w:cs="Calibri"/>
                <w:bCs/>
                <w:caps/>
                <w:sz w:val="24"/>
                <w:szCs w:val="24"/>
              </w:rPr>
            </w:pPr>
            <w:r w:rsidRPr="002D09AD">
              <w:rPr>
                <w:rFonts w:ascii="Calibri" w:hAnsi="Calibri" w:cs="Calibri"/>
                <w:bCs/>
                <w:caps/>
                <w:sz w:val="24"/>
                <w:szCs w:val="24"/>
              </w:rPr>
              <w:t>IR (2,2%)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r w:rsidR="004F23B4" w:rsidRPr="00EE15D5" w:rsidTr="00127512">
        <w:trPr>
          <w:trHeight w:val="284"/>
        </w:trPr>
        <w:tc>
          <w:tcPr>
            <w:tcW w:w="7797" w:type="dxa"/>
            <w:gridSpan w:val="4"/>
            <w:tcBorders>
              <w:top w:val="single" w:sz="6" w:space="0" w:color="000000"/>
              <w:left w:val="single" w:sz="6" w:space="0" w:color="000000"/>
              <w:bottom w:val="single" w:sz="6" w:space="0" w:color="000000"/>
              <w:right w:val="single" w:sz="6" w:space="0" w:color="000000"/>
            </w:tcBorders>
            <w:shd w:val="clear" w:color="000000" w:fill="FFFFFF"/>
          </w:tcPr>
          <w:p w:rsidR="004F23B4" w:rsidRPr="002D09AD" w:rsidRDefault="004F23B4" w:rsidP="004F23B4">
            <w:pPr>
              <w:overflowPunct/>
              <w:jc w:val="both"/>
              <w:rPr>
                <w:rFonts w:ascii="Calibri" w:hAnsi="Calibri" w:cs="Calibri"/>
                <w:b/>
                <w:bCs/>
                <w:caps/>
                <w:sz w:val="24"/>
                <w:szCs w:val="24"/>
              </w:rPr>
            </w:pPr>
            <w:r w:rsidRPr="002D09AD">
              <w:rPr>
                <w:rFonts w:ascii="Calibri" w:hAnsi="Calibri" w:cs="Calibri"/>
                <w:b/>
                <w:bCs/>
                <w:caps/>
                <w:sz w:val="24"/>
                <w:szCs w:val="24"/>
              </w:rPr>
              <w:t>NET A MANDATER</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4F23B4" w:rsidRPr="00EE15D5" w:rsidRDefault="004F23B4" w:rsidP="004F23B4">
            <w:pPr>
              <w:pStyle w:val="DefaultText"/>
              <w:jc w:val="right"/>
              <w:rPr>
                <w:rFonts w:asciiTheme="minorHAnsi" w:hAnsiTheme="minorHAnsi" w:cstheme="minorHAnsi"/>
                <w:szCs w:val="24"/>
                <w:lang w:val="fr-FR"/>
              </w:rPr>
            </w:pPr>
          </w:p>
        </w:tc>
      </w:tr>
    </w:tbl>
    <w:p w:rsidR="004F23B4" w:rsidRDefault="004F23B4" w:rsidP="00236AD9">
      <w:pPr>
        <w:pStyle w:val="Paragraphedeliste"/>
        <w:ind w:left="0"/>
        <w:jc w:val="both"/>
        <w:rPr>
          <w:rFonts w:ascii="Calibri" w:hAnsi="Calibri"/>
          <w:sz w:val="24"/>
          <w:szCs w:val="24"/>
        </w:rPr>
      </w:pPr>
    </w:p>
    <w:p w:rsidR="00236AD9" w:rsidRDefault="00236AD9" w:rsidP="00236AD9">
      <w:pPr>
        <w:pStyle w:val="Paragraphedeliste"/>
        <w:ind w:left="0"/>
        <w:jc w:val="both"/>
        <w:rPr>
          <w:rFonts w:ascii="Calibri" w:hAnsi="Calibri"/>
          <w:bCs/>
          <w:sz w:val="24"/>
          <w:szCs w:val="24"/>
        </w:rPr>
      </w:pPr>
      <w:r w:rsidRPr="002D09AD">
        <w:rPr>
          <w:rFonts w:ascii="Calibri" w:hAnsi="Calibri"/>
          <w:sz w:val="24"/>
          <w:szCs w:val="24"/>
        </w:rPr>
        <w:t xml:space="preserve">Le présent devis estimatif est arrêté pour le montant de </w:t>
      </w:r>
      <w:r w:rsidRPr="002D09AD">
        <w:rPr>
          <w:rFonts w:ascii="Calibri" w:hAnsi="Calibri"/>
          <w:b/>
          <w:bCs/>
          <w:caps/>
          <w:sz w:val="24"/>
          <w:szCs w:val="24"/>
        </w:rPr>
        <w:t xml:space="preserve">………………….. </w:t>
      </w:r>
      <w:r w:rsidRPr="002D09AD">
        <w:rPr>
          <w:rFonts w:ascii="Calibri" w:hAnsi="Calibri"/>
          <w:bCs/>
          <w:sz w:val="24"/>
          <w:szCs w:val="24"/>
        </w:rPr>
        <w:t>(………………………………………) FCFA</w:t>
      </w:r>
      <w:r w:rsidRPr="002D09AD">
        <w:rPr>
          <w:rFonts w:ascii="Calibri" w:hAnsi="Calibri"/>
          <w:b/>
          <w:bCs/>
          <w:caps/>
          <w:sz w:val="24"/>
          <w:szCs w:val="24"/>
        </w:rPr>
        <w:t xml:space="preserve"> </w:t>
      </w:r>
      <w:r w:rsidRPr="002D09AD">
        <w:rPr>
          <w:rFonts w:ascii="Calibri" w:hAnsi="Calibri"/>
          <w:bCs/>
          <w:sz w:val="24"/>
          <w:szCs w:val="24"/>
        </w:rPr>
        <w:t xml:space="preserve"> toutes taxes comprises.</w:t>
      </w:r>
    </w:p>
    <w:p w:rsidR="00AA308E" w:rsidRDefault="00AA308E" w:rsidP="00236AD9">
      <w:pPr>
        <w:pStyle w:val="Paragraphedeliste"/>
        <w:ind w:left="0"/>
        <w:jc w:val="both"/>
        <w:rPr>
          <w:rFonts w:ascii="Calibri" w:hAnsi="Calibri"/>
          <w:bCs/>
          <w:sz w:val="24"/>
          <w:szCs w:val="24"/>
        </w:rPr>
      </w:pPr>
    </w:p>
    <w:p w:rsidR="00A26AC4" w:rsidRDefault="00A26AC4" w:rsidP="00236AD9">
      <w:pPr>
        <w:pStyle w:val="Paragraphedeliste"/>
        <w:ind w:left="0"/>
        <w:jc w:val="both"/>
        <w:rPr>
          <w:rFonts w:ascii="Calibri" w:hAnsi="Calibri"/>
          <w:bCs/>
          <w:sz w:val="24"/>
          <w:szCs w:val="24"/>
        </w:rPr>
      </w:pPr>
    </w:p>
    <w:p w:rsidR="00A26AC4" w:rsidRDefault="00A26AC4" w:rsidP="00236AD9">
      <w:pPr>
        <w:pStyle w:val="Paragraphedeliste"/>
        <w:ind w:left="0"/>
        <w:jc w:val="both"/>
        <w:rPr>
          <w:rFonts w:ascii="Calibri" w:hAnsi="Calibri"/>
          <w:bCs/>
          <w:sz w:val="24"/>
          <w:szCs w:val="24"/>
        </w:rPr>
      </w:pPr>
    </w:p>
    <w:p w:rsidR="00AA308E" w:rsidRDefault="00AA308E" w:rsidP="00236AD9">
      <w:pPr>
        <w:pStyle w:val="Paragraphedeliste"/>
        <w:ind w:left="0"/>
        <w:jc w:val="both"/>
        <w:rPr>
          <w:rFonts w:ascii="Calibri" w:hAnsi="Calibri"/>
          <w:bCs/>
          <w:sz w:val="24"/>
          <w:szCs w:val="24"/>
        </w:rPr>
      </w:pPr>
    </w:p>
    <w:p w:rsidR="00A60410" w:rsidRPr="002D09AD" w:rsidRDefault="00A60410" w:rsidP="00A60410">
      <w:pPr>
        <w:jc w:val="both"/>
        <w:rPr>
          <w:rFonts w:ascii="Calibri" w:hAnsi="Calibri" w:cs="Calibri"/>
          <w:b/>
          <w:bCs/>
          <w:sz w:val="24"/>
          <w:szCs w:val="24"/>
        </w:rPr>
      </w:pPr>
    </w:p>
    <w:p w:rsidR="00A60410" w:rsidRPr="002D09AD" w:rsidRDefault="00A60410" w:rsidP="00A60410">
      <w:pPr>
        <w:pStyle w:val="Paragraphedeliste"/>
        <w:ind w:left="0"/>
        <w:rPr>
          <w:rFonts w:ascii="Calibri" w:hAnsi="Calibri"/>
          <w:b/>
          <w:bCs/>
          <w:sz w:val="24"/>
          <w:szCs w:val="24"/>
        </w:rPr>
      </w:pPr>
    </w:p>
    <w:p w:rsidR="00A60410" w:rsidRDefault="00A60410" w:rsidP="00A60410">
      <w:pPr>
        <w:pStyle w:val="Paragraphedeliste"/>
        <w:ind w:left="0"/>
        <w:jc w:val="both"/>
        <w:rPr>
          <w:rFonts w:ascii="Calibri" w:hAnsi="Calibri"/>
          <w:bCs/>
          <w:sz w:val="24"/>
          <w:szCs w:val="24"/>
        </w:rPr>
      </w:pPr>
    </w:p>
    <w:p w:rsidR="00236AD9" w:rsidRPr="00DC34AB" w:rsidRDefault="00236AD9" w:rsidP="00236AD9">
      <w:pPr>
        <w:pStyle w:val="Paragraphedeliste"/>
        <w:ind w:left="0"/>
        <w:jc w:val="both"/>
        <w:rPr>
          <w:rFonts w:ascii="Calibri" w:hAnsi="Calibri"/>
          <w:b/>
          <w:sz w:val="24"/>
          <w:szCs w:val="24"/>
        </w:rPr>
      </w:pPr>
      <w:r w:rsidRPr="00DC34AB">
        <w:rPr>
          <w:rFonts w:ascii="Calibri" w:hAnsi="Calibri"/>
          <w:b/>
          <w:bCs/>
          <w:sz w:val="24"/>
          <w:szCs w:val="24"/>
        </w:rPr>
        <w:t xml:space="preserve">PAGE ……….. ET DERNIERE DU MARCHE N° </w:t>
      </w:r>
      <w:r w:rsidR="00FF7632" w:rsidRPr="00DC34AB">
        <w:rPr>
          <w:rFonts w:ascii="Calibri" w:hAnsi="Calibri"/>
          <w:b/>
          <w:bCs/>
          <w:sz w:val="24"/>
          <w:szCs w:val="24"/>
        </w:rPr>
        <w:t>7</w:t>
      </w:r>
      <w:r w:rsidR="004F23B4">
        <w:rPr>
          <w:rFonts w:ascii="Calibri" w:hAnsi="Calibri"/>
          <w:b/>
          <w:bCs/>
          <w:sz w:val="24"/>
          <w:szCs w:val="24"/>
        </w:rPr>
        <w:t>1</w:t>
      </w:r>
      <w:r w:rsidR="002E0B49" w:rsidRPr="00DC34AB">
        <w:rPr>
          <w:rFonts w:ascii="Calibri" w:hAnsi="Calibri"/>
          <w:b/>
          <w:bCs/>
          <w:sz w:val="24"/>
          <w:szCs w:val="24"/>
        </w:rPr>
        <w:t>/1</w:t>
      </w:r>
      <w:r w:rsidR="00E533BD" w:rsidRPr="00DC34AB">
        <w:rPr>
          <w:rFonts w:ascii="Calibri" w:hAnsi="Calibri"/>
          <w:b/>
          <w:bCs/>
          <w:sz w:val="24"/>
          <w:szCs w:val="24"/>
        </w:rPr>
        <w:t>8</w:t>
      </w:r>
      <w:r w:rsidRPr="00DC34AB">
        <w:rPr>
          <w:rFonts w:ascii="Calibri" w:hAnsi="Calibri"/>
          <w:b/>
          <w:bCs/>
          <w:sz w:val="24"/>
          <w:szCs w:val="24"/>
        </w:rPr>
        <w:t>/M/SDCC</w:t>
      </w:r>
      <w:r w:rsidR="006B27DD" w:rsidRPr="00DC34AB">
        <w:rPr>
          <w:rFonts w:ascii="Calibri" w:hAnsi="Calibri"/>
          <w:b/>
          <w:bCs/>
          <w:sz w:val="24"/>
          <w:szCs w:val="24"/>
        </w:rPr>
        <w:t>/CIPM</w:t>
      </w:r>
      <w:r w:rsidRPr="00DC34AB">
        <w:rPr>
          <w:rFonts w:ascii="Calibri" w:hAnsi="Calibri"/>
          <w:b/>
          <w:bCs/>
          <w:sz w:val="24"/>
          <w:szCs w:val="24"/>
        </w:rPr>
        <w:t xml:space="preserve"> PASSE AVEC ………………… APRES APPEL D’</w:t>
      </w:r>
      <w:r w:rsidR="00FA4557" w:rsidRPr="00DC34AB">
        <w:rPr>
          <w:rFonts w:ascii="Calibri" w:hAnsi="Calibri"/>
          <w:b/>
          <w:bCs/>
          <w:sz w:val="24"/>
          <w:szCs w:val="24"/>
        </w:rPr>
        <w:t xml:space="preserve">OFFRES </w:t>
      </w:r>
      <w:r w:rsidR="00DC34AB" w:rsidRPr="00DC34AB">
        <w:rPr>
          <w:rFonts w:ascii="Calibri" w:hAnsi="Calibri"/>
          <w:b/>
          <w:bCs/>
          <w:sz w:val="24"/>
          <w:szCs w:val="24"/>
        </w:rPr>
        <w:t>INTER</w:t>
      </w:r>
      <w:r w:rsidR="00FA4557" w:rsidRPr="00DC34AB">
        <w:rPr>
          <w:rFonts w:ascii="Calibri" w:hAnsi="Calibri"/>
          <w:b/>
          <w:bCs/>
          <w:sz w:val="24"/>
          <w:szCs w:val="24"/>
        </w:rPr>
        <w:t>NATIONAL</w:t>
      </w:r>
      <w:r w:rsidRPr="00DC34AB">
        <w:rPr>
          <w:rFonts w:ascii="Calibri" w:hAnsi="Calibri"/>
          <w:b/>
          <w:bCs/>
          <w:sz w:val="24"/>
          <w:szCs w:val="24"/>
        </w:rPr>
        <w:t xml:space="preserve"> </w:t>
      </w:r>
      <w:r w:rsidR="006B27DD" w:rsidRPr="00DC34AB">
        <w:rPr>
          <w:rFonts w:ascii="Calibri" w:hAnsi="Calibri"/>
          <w:b/>
          <w:bCs/>
          <w:sz w:val="24"/>
          <w:szCs w:val="24"/>
        </w:rPr>
        <w:t xml:space="preserve">OUVERT </w:t>
      </w:r>
      <w:r w:rsidR="000C4947">
        <w:rPr>
          <w:rFonts w:asciiTheme="minorHAnsi" w:hAnsiTheme="minorHAnsi" w:cs="Calibri"/>
          <w:b/>
          <w:bCs/>
          <w:sz w:val="24"/>
          <w:szCs w:val="24"/>
        </w:rPr>
        <w:t>EN PROCEDURE D’URGENCE</w:t>
      </w:r>
      <w:r w:rsidR="000C4947" w:rsidRPr="00DC34AB">
        <w:rPr>
          <w:rFonts w:ascii="Calibri" w:hAnsi="Calibri"/>
          <w:b/>
          <w:bCs/>
          <w:sz w:val="24"/>
          <w:szCs w:val="24"/>
        </w:rPr>
        <w:t xml:space="preserve"> </w:t>
      </w:r>
      <w:r w:rsidRPr="00DC34AB">
        <w:rPr>
          <w:rFonts w:ascii="Calibri" w:hAnsi="Calibri"/>
          <w:b/>
          <w:bCs/>
          <w:sz w:val="24"/>
          <w:szCs w:val="24"/>
        </w:rPr>
        <w:t>N°</w:t>
      </w:r>
      <w:r w:rsidR="00FF7632" w:rsidRPr="00DC34AB">
        <w:rPr>
          <w:rFonts w:ascii="Calibri" w:hAnsi="Calibri"/>
          <w:b/>
          <w:bCs/>
          <w:sz w:val="24"/>
          <w:szCs w:val="24"/>
        </w:rPr>
        <w:t>7</w:t>
      </w:r>
      <w:r w:rsidR="004F23B4">
        <w:rPr>
          <w:rFonts w:ascii="Calibri" w:hAnsi="Calibri"/>
          <w:b/>
          <w:bCs/>
          <w:sz w:val="24"/>
          <w:szCs w:val="24"/>
        </w:rPr>
        <w:t>1</w:t>
      </w:r>
      <w:r w:rsidR="002E0B49" w:rsidRPr="00DC34AB">
        <w:rPr>
          <w:rFonts w:ascii="Calibri" w:hAnsi="Calibri"/>
          <w:b/>
          <w:bCs/>
          <w:sz w:val="24"/>
          <w:szCs w:val="24"/>
        </w:rPr>
        <w:t>/1</w:t>
      </w:r>
      <w:r w:rsidR="00E533BD" w:rsidRPr="00DC34AB">
        <w:rPr>
          <w:rFonts w:ascii="Calibri" w:hAnsi="Calibri"/>
          <w:b/>
          <w:bCs/>
          <w:sz w:val="24"/>
          <w:szCs w:val="24"/>
        </w:rPr>
        <w:t>8</w:t>
      </w:r>
      <w:r w:rsidRPr="00DC34AB">
        <w:rPr>
          <w:rFonts w:ascii="Calibri" w:hAnsi="Calibri"/>
          <w:b/>
          <w:bCs/>
          <w:sz w:val="24"/>
          <w:szCs w:val="24"/>
        </w:rPr>
        <w:t>/</w:t>
      </w:r>
      <w:r w:rsidR="006B27DD" w:rsidRPr="00DC34AB">
        <w:rPr>
          <w:rFonts w:ascii="Calibri" w:hAnsi="Calibri"/>
          <w:b/>
          <w:bCs/>
          <w:sz w:val="24"/>
          <w:szCs w:val="24"/>
        </w:rPr>
        <w:t>AONO/SDCC</w:t>
      </w:r>
      <w:r w:rsidR="00C41130" w:rsidRPr="00DC34AB">
        <w:rPr>
          <w:rFonts w:ascii="Calibri" w:hAnsi="Calibri"/>
          <w:b/>
          <w:bCs/>
          <w:sz w:val="24"/>
          <w:szCs w:val="24"/>
        </w:rPr>
        <w:t>/CIPM</w:t>
      </w:r>
      <w:r w:rsidRPr="00DC34AB">
        <w:rPr>
          <w:rFonts w:ascii="Calibri" w:hAnsi="Calibri"/>
          <w:b/>
          <w:bCs/>
          <w:sz w:val="24"/>
          <w:szCs w:val="24"/>
        </w:rPr>
        <w:t xml:space="preserve"> RELATIF A LA FOURNITURE </w:t>
      </w:r>
      <w:r w:rsidR="00DC34AB" w:rsidRPr="00DC34AB">
        <w:rPr>
          <w:rFonts w:ascii="Calibri" w:hAnsi="Calibri" w:cs="Calibri"/>
          <w:b/>
          <w:sz w:val="24"/>
          <w:szCs w:val="24"/>
        </w:rPr>
        <w:t xml:space="preserve">D’UN LOT </w:t>
      </w:r>
      <w:r w:rsidR="004F23B4">
        <w:rPr>
          <w:rFonts w:ascii="Calibri" w:hAnsi="Calibri" w:cs="Calibri"/>
          <w:b/>
          <w:sz w:val="24"/>
          <w:szCs w:val="24"/>
        </w:rPr>
        <w:t xml:space="preserve">D’ACIERS </w:t>
      </w:r>
      <w:r w:rsidR="00DC34AB" w:rsidRPr="00DC34AB">
        <w:rPr>
          <w:rFonts w:asciiTheme="minorHAnsi" w:hAnsiTheme="minorHAnsi" w:cs="Calibri"/>
          <w:b/>
          <w:bCs/>
          <w:sz w:val="24"/>
          <w:szCs w:val="24"/>
        </w:rPr>
        <w:t>POUR LA FABRICATION DES CONTENEURS DE COTON GRAINE</w:t>
      </w:r>
      <w:r w:rsidR="00DC34AB" w:rsidRPr="00DC34AB">
        <w:rPr>
          <w:rFonts w:asciiTheme="minorHAnsi" w:hAnsiTheme="minorHAnsi" w:cs="Calibri"/>
          <w:b/>
          <w:sz w:val="24"/>
          <w:szCs w:val="24"/>
        </w:rPr>
        <w:t xml:space="preserve"> A LA SODECOTON</w:t>
      </w:r>
    </w:p>
    <w:p w:rsidR="00236AD9" w:rsidRPr="002D09AD" w:rsidRDefault="00236AD9" w:rsidP="00236AD9">
      <w:pPr>
        <w:pStyle w:val="Paragraphedeliste"/>
        <w:ind w:left="0"/>
        <w:jc w:val="both"/>
        <w:rPr>
          <w:rFonts w:ascii="Calibri" w:hAnsi="Calibri"/>
          <w:b/>
          <w:sz w:val="24"/>
          <w:szCs w:val="24"/>
        </w:rPr>
      </w:pPr>
    </w:p>
    <w:p w:rsidR="00236AD9" w:rsidRPr="002D09AD" w:rsidRDefault="00236AD9" w:rsidP="00236AD9">
      <w:pPr>
        <w:overflowPunct/>
        <w:rPr>
          <w:rFonts w:ascii="Calibri" w:hAnsi="Calibri" w:cs="Calibri"/>
          <w:b/>
          <w:bCs/>
          <w:sz w:val="24"/>
          <w:szCs w:val="24"/>
        </w:rPr>
      </w:pPr>
      <w:r w:rsidRPr="002D09AD">
        <w:rPr>
          <w:rFonts w:ascii="Calibri" w:hAnsi="Calibri" w:cs="Calibri"/>
          <w:b/>
          <w:bCs/>
          <w:sz w:val="24"/>
          <w:szCs w:val="24"/>
        </w:rPr>
        <w:t>MAÎTRE D’OUVRAGE : LE DIRECTEUR GENERAL DE LA SODECOTON</w:t>
      </w:r>
    </w:p>
    <w:p w:rsidR="00236AD9" w:rsidRPr="002D09AD" w:rsidRDefault="00236AD9" w:rsidP="00236AD9">
      <w:pPr>
        <w:overflowPunct/>
        <w:rPr>
          <w:rFonts w:ascii="Calibri" w:hAnsi="Calibri" w:cs="Calibri"/>
          <w:b/>
          <w:bCs/>
          <w:sz w:val="24"/>
          <w:szCs w:val="24"/>
        </w:rPr>
      </w:pPr>
    </w:p>
    <w:p w:rsidR="00236AD9" w:rsidRPr="002D09AD" w:rsidRDefault="00236AD9" w:rsidP="00236AD9">
      <w:pPr>
        <w:overflowPunct/>
        <w:jc w:val="both"/>
        <w:rPr>
          <w:rFonts w:ascii="Calibri" w:hAnsi="Calibri" w:cs="Calibri"/>
          <w:b/>
          <w:bCs/>
          <w:sz w:val="24"/>
          <w:szCs w:val="24"/>
        </w:rPr>
      </w:pPr>
      <w:r w:rsidRPr="002D09AD">
        <w:rPr>
          <w:rFonts w:ascii="Calibri" w:hAnsi="Calibri" w:cs="Calibri"/>
          <w:b/>
          <w:bCs/>
          <w:sz w:val="24"/>
          <w:szCs w:val="24"/>
        </w:rPr>
        <w:t xml:space="preserve">TITULAIRE DU MARCHE : ……………………………………, </w:t>
      </w:r>
    </w:p>
    <w:p w:rsidR="00236AD9" w:rsidRPr="002D09AD" w:rsidRDefault="00236AD9" w:rsidP="00236AD9">
      <w:pPr>
        <w:overflowPunct/>
        <w:ind w:left="2160"/>
        <w:jc w:val="both"/>
        <w:rPr>
          <w:rFonts w:ascii="Calibri" w:hAnsi="Calibri" w:cs="Calibri"/>
          <w:b/>
          <w:bCs/>
          <w:sz w:val="24"/>
          <w:szCs w:val="24"/>
        </w:rPr>
      </w:pPr>
      <w:r w:rsidRPr="002D09AD">
        <w:rPr>
          <w:rFonts w:ascii="Calibri" w:hAnsi="Calibri" w:cs="Calibri"/>
          <w:b/>
          <w:bCs/>
          <w:sz w:val="24"/>
          <w:szCs w:val="24"/>
        </w:rPr>
        <w:t xml:space="preserve">    </w:t>
      </w:r>
      <w:r w:rsidRPr="002D09AD">
        <w:rPr>
          <w:rFonts w:ascii="Calibri" w:hAnsi="Calibri" w:cs="Calibri"/>
          <w:b/>
          <w:sz w:val="24"/>
          <w:szCs w:val="24"/>
        </w:rPr>
        <w:t>Téléphone …………………………..</w:t>
      </w:r>
    </w:p>
    <w:p w:rsidR="00236AD9" w:rsidRPr="002D09AD" w:rsidRDefault="00236AD9" w:rsidP="00236AD9">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w:t>
      </w:r>
      <w:r w:rsidR="003C2780">
        <w:rPr>
          <w:rFonts w:ascii="Calibri" w:hAnsi="Calibri" w:cs="Calibri"/>
          <w:b/>
          <w:bCs/>
          <w:sz w:val="24"/>
          <w:szCs w:val="24"/>
        </w:rPr>
        <w:t xml:space="preserve"> </w:t>
      </w:r>
      <w:r w:rsidRPr="002D09AD">
        <w:rPr>
          <w:rFonts w:ascii="Calibri" w:hAnsi="Calibri" w:cs="Calibri"/>
          <w:b/>
          <w:bCs/>
          <w:sz w:val="24"/>
          <w:szCs w:val="24"/>
        </w:rPr>
        <w:t xml:space="preserve"> N° CONTRIBUABLE : ……………………..</w:t>
      </w:r>
    </w:p>
    <w:p w:rsidR="00236AD9" w:rsidRPr="002D09AD" w:rsidRDefault="00236AD9" w:rsidP="00236AD9">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w:t>
      </w:r>
      <w:r w:rsidR="003C2780">
        <w:rPr>
          <w:rFonts w:ascii="Calibri" w:hAnsi="Calibri" w:cs="Calibri"/>
          <w:b/>
          <w:bCs/>
          <w:sz w:val="24"/>
          <w:szCs w:val="24"/>
        </w:rPr>
        <w:t xml:space="preserve"> </w:t>
      </w:r>
      <w:r w:rsidRPr="002D09AD">
        <w:rPr>
          <w:rFonts w:ascii="Calibri" w:hAnsi="Calibri" w:cs="Calibri"/>
          <w:b/>
          <w:bCs/>
          <w:sz w:val="24"/>
          <w:szCs w:val="24"/>
        </w:rPr>
        <w:t>RC/………………………………..</w:t>
      </w:r>
    </w:p>
    <w:p w:rsidR="00236AD9" w:rsidRPr="002D09AD" w:rsidRDefault="00236AD9" w:rsidP="00236AD9">
      <w:pPr>
        <w:overflowPunct/>
        <w:jc w:val="both"/>
        <w:rPr>
          <w:rFonts w:ascii="Calibri" w:hAnsi="Calibri" w:cs="Calibri"/>
          <w:b/>
          <w:bCs/>
          <w:sz w:val="24"/>
          <w:szCs w:val="24"/>
        </w:rPr>
      </w:pPr>
      <w:r w:rsidRPr="002D09AD">
        <w:rPr>
          <w:rFonts w:ascii="Calibri" w:hAnsi="Calibri" w:cs="Calibri"/>
          <w:b/>
          <w:bCs/>
          <w:sz w:val="24"/>
          <w:szCs w:val="24"/>
        </w:rPr>
        <w:tab/>
      </w:r>
      <w:r w:rsidRPr="002D09AD">
        <w:rPr>
          <w:rFonts w:ascii="Calibri" w:hAnsi="Calibri" w:cs="Calibri"/>
          <w:b/>
          <w:bCs/>
          <w:sz w:val="24"/>
          <w:szCs w:val="24"/>
        </w:rPr>
        <w:tab/>
      </w:r>
      <w:r w:rsidRPr="002D09AD">
        <w:rPr>
          <w:rFonts w:ascii="Calibri" w:hAnsi="Calibri" w:cs="Calibri"/>
          <w:b/>
          <w:bCs/>
          <w:sz w:val="24"/>
          <w:szCs w:val="24"/>
        </w:rPr>
        <w:tab/>
        <w:t xml:space="preserve">    </w:t>
      </w:r>
      <w:r w:rsidR="003C2780">
        <w:rPr>
          <w:rFonts w:ascii="Calibri" w:hAnsi="Calibri" w:cs="Calibri"/>
          <w:b/>
          <w:bCs/>
          <w:sz w:val="24"/>
          <w:szCs w:val="24"/>
        </w:rPr>
        <w:t xml:space="preserve"> </w:t>
      </w:r>
      <w:r w:rsidRPr="002D09AD">
        <w:rPr>
          <w:rFonts w:ascii="Calibri" w:hAnsi="Calibri" w:cs="Calibri"/>
          <w:b/>
          <w:bCs/>
          <w:sz w:val="24"/>
          <w:szCs w:val="24"/>
        </w:rPr>
        <w:t>N° compte ……………………………………………………..</w:t>
      </w:r>
    </w:p>
    <w:p w:rsidR="00236AD9" w:rsidRPr="002D09AD" w:rsidRDefault="00236AD9" w:rsidP="00236AD9">
      <w:pPr>
        <w:overflowPunct/>
        <w:jc w:val="both"/>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t xml:space="preserve">                 </w:t>
      </w:r>
      <w:r w:rsidR="003C2780">
        <w:rPr>
          <w:rFonts w:ascii="Calibri" w:hAnsi="Calibri" w:cs="Calibri"/>
          <w:b/>
          <w:bCs/>
          <w:sz w:val="24"/>
          <w:szCs w:val="24"/>
        </w:rPr>
        <w:t xml:space="preserve"> </w:t>
      </w:r>
      <w:r w:rsidRPr="002D09AD">
        <w:rPr>
          <w:rFonts w:ascii="Calibri" w:hAnsi="Calibri" w:cs="Calibri"/>
          <w:b/>
          <w:bCs/>
          <w:sz w:val="24"/>
          <w:szCs w:val="24"/>
        </w:rPr>
        <w:t>Agence de………………………………………………………</w:t>
      </w:r>
    </w:p>
    <w:p w:rsidR="00236AD9" w:rsidRPr="002D09AD" w:rsidRDefault="00236AD9" w:rsidP="00236AD9">
      <w:pPr>
        <w:overflowPunct/>
        <w:jc w:val="both"/>
        <w:rPr>
          <w:rFonts w:ascii="Calibri" w:hAnsi="Calibri" w:cs="Calibri"/>
          <w:b/>
          <w:bCs/>
          <w:sz w:val="24"/>
          <w:szCs w:val="24"/>
        </w:rPr>
      </w:pPr>
    </w:p>
    <w:p w:rsidR="00236AD9" w:rsidRDefault="00236AD9" w:rsidP="00236AD9">
      <w:pPr>
        <w:overflowPunct/>
        <w:jc w:val="both"/>
        <w:rPr>
          <w:rFonts w:asciiTheme="minorHAnsi" w:hAnsiTheme="minorHAnsi" w:cs="Calibri"/>
          <w:b/>
          <w:sz w:val="24"/>
          <w:szCs w:val="24"/>
        </w:rPr>
      </w:pPr>
      <w:r w:rsidRPr="002D09AD">
        <w:rPr>
          <w:rFonts w:ascii="Calibri" w:hAnsi="Calibri" w:cs="Calibri"/>
          <w:b/>
          <w:bCs/>
          <w:sz w:val="24"/>
          <w:szCs w:val="24"/>
        </w:rPr>
        <w:t xml:space="preserve">OBJET DU MARCHE : FOURNITURE </w:t>
      </w:r>
      <w:r w:rsidR="00DC34AB" w:rsidRPr="00DC34AB">
        <w:rPr>
          <w:rFonts w:ascii="Calibri" w:hAnsi="Calibri" w:cs="Calibri"/>
          <w:b/>
          <w:sz w:val="24"/>
          <w:szCs w:val="24"/>
        </w:rPr>
        <w:t xml:space="preserve">D’UN LOT </w:t>
      </w:r>
      <w:r w:rsidR="004F23B4">
        <w:rPr>
          <w:rFonts w:ascii="Calibri" w:hAnsi="Calibri" w:cs="Calibri"/>
          <w:b/>
          <w:sz w:val="24"/>
          <w:szCs w:val="24"/>
        </w:rPr>
        <w:t xml:space="preserve">ACIERS </w:t>
      </w:r>
      <w:r w:rsidR="00DC34AB" w:rsidRPr="00DC34AB">
        <w:rPr>
          <w:rFonts w:asciiTheme="minorHAnsi" w:hAnsiTheme="minorHAnsi" w:cs="Calibri"/>
          <w:b/>
          <w:bCs/>
          <w:sz w:val="24"/>
          <w:szCs w:val="24"/>
        </w:rPr>
        <w:t>POUR LA FABRICATION DES CONTENEURS DE COTON GRAINE</w:t>
      </w:r>
      <w:r w:rsidR="00DC34AB" w:rsidRPr="00DC34AB">
        <w:rPr>
          <w:rFonts w:asciiTheme="minorHAnsi" w:hAnsiTheme="minorHAnsi" w:cs="Calibri"/>
          <w:b/>
          <w:sz w:val="24"/>
          <w:szCs w:val="24"/>
        </w:rPr>
        <w:t xml:space="preserve"> A LA SODECOTON</w:t>
      </w:r>
    </w:p>
    <w:p w:rsidR="004F23B4" w:rsidRPr="00A26AC4" w:rsidRDefault="004F23B4" w:rsidP="00236AD9">
      <w:pPr>
        <w:overflowPunct/>
        <w:jc w:val="both"/>
        <w:rPr>
          <w:rFonts w:ascii="Calibri" w:hAnsi="Calibri" w:cs="Calibri"/>
          <w:b/>
          <w:bCs/>
          <w:sz w:val="24"/>
          <w:szCs w:val="24"/>
        </w:rPr>
      </w:pPr>
    </w:p>
    <w:p w:rsidR="00236AD9" w:rsidRPr="002D09AD" w:rsidRDefault="00236AD9" w:rsidP="00236AD9">
      <w:pPr>
        <w:overflowPunct/>
        <w:jc w:val="both"/>
        <w:rPr>
          <w:rFonts w:ascii="Calibri" w:hAnsi="Calibri" w:cs="Calibri"/>
          <w:b/>
          <w:bCs/>
          <w:sz w:val="24"/>
          <w:szCs w:val="24"/>
        </w:rPr>
      </w:pPr>
      <w:r w:rsidRPr="002D09AD">
        <w:rPr>
          <w:rFonts w:ascii="Calibri" w:hAnsi="Calibri" w:cs="Calibri"/>
          <w:b/>
          <w:bCs/>
          <w:sz w:val="24"/>
          <w:szCs w:val="24"/>
        </w:rPr>
        <w:t xml:space="preserve">LIEU DE LIVRAISON : </w:t>
      </w:r>
      <w:r w:rsidR="00A414EA" w:rsidRPr="00A414EA">
        <w:rPr>
          <w:rFonts w:asciiTheme="minorHAnsi" w:hAnsiTheme="minorHAnsi" w:cstheme="minorHAnsi"/>
          <w:b/>
          <w:bCs/>
          <w:sz w:val="24"/>
          <w:szCs w:val="24"/>
        </w:rPr>
        <w:t>MAGASIN TRANSIT SODECOTON GAROUA II</w:t>
      </w:r>
    </w:p>
    <w:p w:rsidR="00236AD9" w:rsidRPr="002D09AD" w:rsidRDefault="00236AD9" w:rsidP="00236AD9">
      <w:pPr>
        <w:overflowPunct/>
        <w:jc w:val="both"/>
        <w:rPr>
          <w:rFonts w:ascii="Calibri" w:hAnsi="Calibri" w:cs="Calibri"/>
          <w:b/>
          <w:bCs/>
          <w:sz w:val="24"/>
          <w:szCs w:val="24"/>
        </w:rPr>
      </w:pPr>
    </w:p>
    <w:p w:rsidR="00236AD9" w:rsidRPr="002D09AD" w:rsidRDefault="00236AD9" w:rsidP="00236AD9">
      <w:pPr>
        <w:pStyle w:val="Paragraphedeliste"/>
        <w:overflowPunct w:val="0"/>
        <w:ind w:left="0"/>
        <w:jc w:val="both"/>
        <w:textAlignment w:val="baseline"/>
        <w:rPr>
          <w:rFonts w:ascii="Calibri" w:hAnsi="Calibri"/>
          <w:b/>
          <w:bCs/>
          <w:sz w:val="24"/>
          <w:szCs w:val="24"/>
        </w:rPr>
      </w:pPr>
      <w:r w:rsidRPr="002D09AD">
        <w:rPr>
          <w:rFonts w:ascii="Calibri" w:hAnsi="Calibri"/>
          <w:b/>
          <w:bCs/>
          <w:sz w:val="24"/>
          <w:szCs w:val="24"/>
        </w:rPr>
        <w:t xml:space="preserve">MONTANT DU MARCHE : </w:t>
      </w:r>
      <w:r w:rsidRPr="002D09AD">
        <w:rPr>
          <w:rFonts w:ascii="Calibri" w:hAnsi="Calibri"/>
          <w:b/>
          <w:bCs/>
          <w:caps/>
          <w:sz w:val="24"/>
          <w:szCs w:val="24"/>
        </w:rPr>
        <w:t xml:space="preserve">……………… (…………………….) FCFA toutes taxes comprises </w:t>
      </w:r>
      <w:r w:rsidRPr="002D09AD">
        <w:rPr>
          <w:rFonts w:ascii="Calibri" w:hAnsi="Calibri"/>
          <w:b/>
          <w:bCs/>
          <w:caps/>
          <w:sz w:val="24"/>
          <w:szCs w:val="24"/>
        </w:rPr>
        <w:tab/>
      </w:r>
      <w:r w:rsidRPr="002D09AD">
        <w:rPr>
          <w:rFonts w:ascii="Calibri" w:hAnsi="Calibri"/>
          <w:b/>
          <w:bCs/>
          <w:caps/>
          <w:sz w:val="24"/>
          <w:szCs w:val="24"/>
        </w:rPr>
        <w:tab/>
      </w:r>
      <w:r w:rsidRPr="002D09AD">
        <w:rPr>
          <w:rFonts w:ascii="Calibri" w:hAnsi="Calibri"/>
          <w:b/>
          <w:bCs/>
          <w:caps/>
          <w:sz w:val="24"/>
          <w:szCs w:val="24"/>
        </w:rPr>
        <w:tab/>
      </w:r>
      <w:r w:rsidR="008341CD">
        <w:rPr>
          <w:rFonts w:ascii="Calibri" w:hAnsi="Calibri"/>
          <w:b/>
          <w:bCs/>
          <w:sz w:val="24"/>
          <w:szCs w:val="24"/>
        </w:rPr>
        <w:t xml:space="preserve">       </w:t>
      </w:r>
      <w:r w:rsidR="008341CD">
        <w:rPr>
          <w:rFonts w:ascii="Calibri" w:hAnsi="Calibri"/>
          <w:b/>
          <w:bCs/>
          <w:sz w:val="24"/>
          <w:szCs w:val="24"/>
        </w:rPr>
        <w:tab/>
      </w:r>
      <w:r w:rsidR="008341CD">
        <w:rPr>
          <w:rFonts w:ascii="Calibri" w:hAnsi="Calibri"/>
          <w:b/>
          <w:bCs/>
          <w:sz w:val="24"/>
          <w:szCs w:val="24"/>
        </w:rPr>
        <w:tab/>
        <w:t xml:space="preserve">      </w:t>
      </w:r>
      <w:r w:rsidRPr="002D09AD">
        <w:rPr>
          <w:rFonts w:ascii="Calibri" w:hAnsi="Calibri"/>
          <w:b/>
          <w:bCs/>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7310"/>
        <w:gridCol w:w="1417"/>
      </w:tblGrid>
      <w:tr w:rsidR="008F3676" w:rsidRPr="008F3676" w:rsidTr="006D17B1">
        <w:trPr>
          <w:trHeight w:val="324"/>
        </w:trPr>
        <w:tc>
          <w:tcPr>
            <w:tcW w:w="345" w:type="dxa"/>
          </w:tcPr>
          <w:p w:rsidR="008F3676" w:rsidRPr="008F3676" w:rsidRDefault="008F3676" w:rsidP="006D17B1">
            <w:pPr>
              <w:jc w:val="center"/>
              <w:rPr>
                <w:rFonts w:asciiTheme="minorHAnsi" w:hAnsiTheme="minorHAnsi" w:cstheme="minorHAnsi"/>
                <w:b/>
                <w:bCs/>
                <w:caps/>
                <w:sz w:val="24"/>
                <w:szCs w:val="24"/>
              </w:rPr>
            </w:pPr>
            <w:r w:rsidRPr="008F3676">
              <w:rPr>
                <w:rFonts w:asciiTheme="minorHAnsi" w:hAnsiTheme="minorHAnsi" w:cstheme="minorHAnsi"/>
                <w:b/>
                <w:bCs/>
                <w:sz w:val="24"/>
                <w:szCs w:val="24"/>
              </w:rPr>
              <w:t>a</w:t>
            </w:r>
          </w:p>
        </w:tc>
        <w:tc>
          <w:tcPr>
            <w:tcW w:w="7310" w:type="dxa"/>
          </w:tcPr>
          <w:p w:rsidR="008F3676" w:rsidRPr="008F3676" w:rsidRDefault="008F3676" w:rsidP="006D17B1">
            <w:pPr>
              <w:jc w:val="both"/>
              <w:rPr>
                <w:rFonts w:asciiTheme="minorHAnsi" w:hAnsiTheme="minorHAnsi" w:cstheme="minorHAnsi"/>
                <w:b/>
                <w:bCs/>
                <w:caps/>
                <w:sz w:val="24"/>
                <w:szCs w:val="24"/>
              </w:rPr>
            </w:pPr>
            <w:r w:rsidRPr="008F3676">
              <w:rPr>
                <w:rFonts w:asciiTheme="minorHAnsi" w:hAnsiTheme="minorHAnsi" w:cstheme="minorHAnsi"/>
                <w:b/>
                <w:bCs/>
                <w:caps/>
                <w:sz w:val="24"/>
                <w:szCs w:val="24"/>
              </w:rPr>
              <w:t>M</w:t>
            </w:r>
            <w:r w:rsidRPr="008F3676">
              <w:rPr>
                <w:rFonts w:asciiTheme="minorHAnsi" w:hAnsiTheme="minorHAnsi" w:cstheme="minorHAnsi"/>
                <w:b/>
                <w:bCs/>
                <w:sz w:val="24"/>
                <w:szCs w:val="24"/>
              </w:rPr>
              <w:t xml:space="preserve">ontant Hors TVA                                                                                             </w:t>
            </w:r>
          </w:p>
        </w:tc>
        <w:tc>
          <w:tcPr>
            <w:tcW w:w="1417" w:type="dxa"/>
          </w:tcPr>
          <w:p w:rsidR="008F3676" w:rsidRPr="008F3676" w:rsidRDefault="008F3676" w:rsidP="006D17B1">
            <w:pPr>
              <w:jc w:val="right"/>
              <w:rPr>
                <w:rFonts w:asciiTheme="minorHAnsi" w:hAnsiTheme="minorHAnsi" w:cs="Calibri"/>
                <w:b/>
                <w:bCs/>
                <w:sz w:val="24"/>
                <w:szCs w:val="24"/>
              </w:rPr>
            </w:pPr>
          </w:p>
        </w:tc>
      </w:tr>
      <w:tr w:rsidR="008F3676" w:rsidRPr="008F3676" w:rsidTr="006D17B1">
        <w:trPr>
          <w:trHeight w:val="314"/>
        </w:trPr>
        <w:tc>
          <w:tcPr>
            <w:tcW w:w="345" w:type="dxa"/>
          </w:tcPr>
          <w:p w:rsidR="008F3676" w:rsidRPr="008F3676" w:rsidRDefault="008F3676" w:rsidP="006D17B1">
            <w:pPr>
              <w:jc w:val="center"/>
              <w:rPr>
                <w:rFonts w:asciiTheme="minorHAnsi" w:hAnsiTheme="minorHAnsi" w:cstheme="minorHAnsi"/>
                <w:b/>
                <w:bCs/>
                <w:sz w:val="24"/>
                <w:szCs w:val="24"/>
              </w:rPr>
            </w:pPr>
            <w:r w:rsidRPr="008F3676">
              <w:rPr>
                <w:rFonts w:asciiTheme="minorHAnsi" w:hAnsiTheme="minorHAnsi" w:cstheme="minorHAnsi"/>
                <w:b/>
                <w:bCs/>
                <w:sz w:val="24"/>
                <w:szCs w:val="24"/>
              </w:rPr>
              <w:t>b</w:t>
            </w:r>
          </w:p>
        </w:tc>
        <w:tc>
          <w:tcPr>
            <w:tcW w:w="7310" w:type="dxa"/>
          </w:tcPr>
          <w:p w:rsidR="008F3676" w:rsidRPr="008F3676" w:rsidRDefault="008F3676" w:rsidP="006D17B1">
            <w:pPr>
              <w:jc w:val="both"/>
              <w:rPr>
                <w:rFonts w:asciiTheme="minorHAnsi" w:hAnsiTheme="minorHAnsi" w:cstheme="minorHAnsi"/>
                <w:b/>
                <w:bCs/>
                <w:caps/>
                <w:sz w:val="24"/>
                <w:szCs w:val="24"/>
              </w:rPr>
            </w:pPr>
            <w:r w:rsidRPr="008F3676">
              <w:rPr>
                <w:rFonts w:asciiTheme="minorHAnsi" w:hAnsiTheme="minorHAnsi" w:cstheme="minorHAnsi"/>
                <w:b/>
                <w:bCs/>
                <w:caps/>
                <w:sz w:val="24"/>
                <w:szCs w:val="24"/>
              </w:rPr>
              <w:t>TVA (</w:t>
            </w:r>
            <w:r w:rsidRPr="008F3676">
              <w:rPr>
                <w:rFonts w:asciiTheme="minorHAnsi" w:hAnsiTheme="minorHAnsi" w:cstheme="minorHAnsi"/>
                <w:b/>
                <w:bCs/>
                <w:sz w:val="24"/>
                <w:szCs w:val="24"/>
              </w:rPr>
              <w:t>a x</w:t>
            </w:r>
            <w:r w:rsidRPr="008F3676">
              <w:rPr>
                <w:rFonts w:asciiTheme="minorHAnsi" w:hAnsiTheme="minorHAnsi" w:cstheme="minorHAnsi"/>
                <w:b/>
                <w:bCs/>
                <w:caps/>
                <w:sz w:val="24"/>
                <w:szCs w:val="24"/>
              </w:rPr>
              <w:t xml:space="preserve"> 19,25 %)                                                                                           </w:t>
            </w:r>
          </w:p>
        </w:tc>
        <w:tc>
          <w:tcPr>
            <w:tcW w:w="1417" w:type="dxa"/>
          </w:tcPr>
          <w:p w:rsidR="008F3676" w:rsidRPr="008F3676" w:rsidRDefault="008F3676" w:rsidP="006D17B1">
            <w:pPr>
              <w:jc w:val="right"/>
              <w:rPr>
                <w:rFonts w:asciiTheme="minorHAnsi" w:hAnsiTheme="minorHAnsi" w:cs="Calibri"/>
                <w:b/>
                <w:bCs/>
                <w:sz w:val="24"/>
                <w:szCs w:val="24"/>
              </w:rPr>
            </w:pPr>
          </w:p>
        </w:tc>
      </w:tr>
      <w:tr w:rsidR="008F3676" w:rsidRPr="008F3676" w:rsidTr="006D17B1">
        <w:trPr>
          <w:trHeight w:val="324"/>
        </w:trPr>
        <w:tc>
          <w:tcPr>
            <w:tcW w:w="345" w:type="dxa"/>
          </w:tcPr>
          <w:p w:rsidR="008F3676" w:rsidRPr="008F3676" w:rsidRDefault="008F3676" w:rsidP="006D17B1">
            <w:pPr>
              <w:jc w:val="center"/>
              <w:rPr>
                <w:rFonts w:asciiTheme="minorHAnsi" w:hAnsiTheme="minorHAnsi" w:cstheme="minorHAnsi"/>
                <w:b/>
                <w:bCs/>
                <w:caps/>
                <w:sz w:val="24"/>
                <w:szCs w:val="24"/>
              </w:rPr>
            </w:pPr>
            <w:r w:rsidRPr="008F3676">
              <w:rPr>
                <w:rFonts w:asciiTheme="minorHAnsi" w:hAnsiTheme="minorHAnsi" w:cstheme="minorHAnsi"/>
                <w:b/>
                <w:bCs/>
                <w:sz w:val="24"/>
                <w:szCs w:val="24"/>
              </w:rPr>
              <w:t>c</w:t>
            </w:r>
          </w:p>
        </w:tc>
        <w:tc>
          <w:tcPr>
            <w:tcW w:w="7310" w:type="dxa"/>
          </w:tcPr>
          <w:p w:rsidR="008F3676" w:rsidRPr="008F3676" w:rsidRDefault="008F3676" w:rsidP="006D17B1">
            <w:pPr>
              <w:jc w:val="both"/>
              <w:rPr>
                <w:rFonts w:asciiTheme="minorHAnsi" w:hAnsiTheme="minorHAnsi" w:cstheme="minorHAnsi"/>
                <w:b/>
                <w:bCs/>
                <w:caps/>
                <w:sz w:val="24"/>
                <w:szCs w:val="24"/>
              </w:rPr>
            </w:pPr>
            <w:r w:rsidRPr="008F3676">
              <w:rPr>
                <w:rFonts w:asciiTheme="minorHAnsi" w:hAnsiTheme="minorHAnsi" w:cstheme="minorHAnsi"/>
                <w:b/>
                <w:bCs/>
                <w:sz w:val="24"/>
                <w:szCs w:val="24"/>
              </w:rPr>
              <w:t xml:space="preserve">MONTANT TTC rendu magasin transit SODECOTON GAROUA II  (a + b)                           </w:t>
            </w:r>
          </w:p>
        </w:tc>
        <w:tc>
          <w:tcPr>
            <w:tcW w:w="1417" w:type="dxa"/>
          </w:tcPr>
          <w:p w:rsidR="008F3676" w:rsidRPr="008F3676" w:rsidRDefault="008F3676" w:rsidP="006D17B1">
            <w:pPr>
              <w:jc w:val="right"/>
              <w:rPr>
                <w:rFonts w:asciiTheme="minorHAnsi" w:hAnsiTheme="minorHAnsi" w:cs="Calibri"/>
                <w:b/>
                <w:bCs/>
                <w:sz w:val="24"/>
                <w:szCs w:val="24"/>
              </w:rPr>
            </w:pPr>
          </w:p>
        </w:tc>
      </w:tr>
      <w:tr w:rsidR="008F3676" w:rsidRPr="008F3676" w:rsidTr="006D17B1">
        <w:trPr>
          <w:trHeight w:val="324"/>
        </w:trPr>
        <w:tc>
          <w:tcPr>
            <w:tcW w:w="345" w:type="dxa"/>
          </w:tcPr>
          <w:p w:rsidR="008F3676" w:rsidRPr="008F3676" w:rsidRDefault="008F3676" w:rsidP="006D17B1">
            <w:pPr>
              <w:jc w:val="center"/>
              <w:rPr>
                <w:rFonts w:asciiTheme="minorHAnsi" w:hAnsiTheme="minorHAnsi" w:cstheme="minorHAnsi"/>
                <w:b/>
                <w:bCs/>
                <w:caps/>
                <w:sz w:val="24"/>
                <w:szCs w:val="24"/>
              </w:rPr>
            </w:pPr>
            <w:r w:rsidRPr="008F3676">
              <w:rPr>
                <w:rFonts w:asciiTheme="minorHAnsi" w:hAnsiTheme="minorHAnsi" w:cstheme="minorHAnsi"/>
                <w:b/>
                <w:bCs/>
                <w:sz w:val="24"/>
                <w:szCs w:val="24"/>
              </w:rPr>
              <w:t>d</w:t>
            </w:r>
          </w:p>
        </w:tc>
        <w:tc>
          <w:tcPr>
            <w:tcW w:w="7310" w:type="dxa"/>
          </w:tcPr>
          <w:p w:rsidR="008F3676" w:rsidRPr="008F3676" w:rsidRDefault="008F3676" w:rsidP="006D17B1">
            <w:pPr>
              <w:jc w:val="both"/>
              <w:rPr>
                <w:rFonts w:asciiTheme="minorHAnsi" w:hAnsiTheme="minorHAnsi" w:cstheme="minorHAnsi"/>
                <w:b/>
                <w:bCs/>
                <w:caps/>
                <w:sz w:val="24"/>
                <w:szCs w:val="24"/>
              </w:rPr>
            </w:pPr>
            <w:r w:rsidRPr="008F3676">
              <w:rPr>
                <w:rFonts w:asciiTheme="minorHAnsi" w:hAnsiTheme="minorHAnsi" w:cstheme="minorHAnsi"/>
                <w:b/>
                <w:bCs/>
                <w:caps/>
                <w:sz w:val="24"/>
                <w:szCs w:val="24"/>
              </w:rPr>
              <w:t>Ir (2,2%)</w:t>
            </w:r>
          </w:p>
        </w:tc>
        <w:tc>
          <w:tcPr>
            <w:tcW w:w="1417" w:type="dxa"/>
          </w:tcPr>
          <w:p w:rsidR="008F3676" w:rsidRPr="008F3676" w:rsidRDefault="008F3676" w:rsidP="006D17B1">
            <w:pPr>
              <w:jc w:val="right"/>
              <w:rPr>
                <w:rFonts w:asciiTheme="minorHAnsi" w:hAnsiTheme="minorHAnsi" w:cs="Calibri"/>
                <w:b/>
                <w:bCs/>
                <w:sz w:val="24"/>
                <w:szCs w:val="24"/>
              </w:rPr>
            </w:pPr>
          </w:p>
        </w:tc>
      </w:tr>
      <w:tr w:rsidR="008F3676" w:rsidRPr="008F3676" w:rsidTr="006D17B1">
        <w:trPr>
          <w:trHeight w:val="334"/>
        </w:trPr>
        <w:tc>
          <w:tcPr>
            <w:tcW w:w="345" w:type="dxa"/>
          </w:tcPr>
          <w:p w:rsidR="008F3676" w:rsidRPr="008F3676" w:rsidRDefault="008F3676" w:rsidP="006D17B1">
            <w:pPr>
              <w:jc w:val="center"/>
              <w:rPr>
                <w:rFonts w:asciiTheme="minorHAnsi" w:hAnsiTheme="minorHAnsi" w:cstheme="minorHAnsi"/>
                <w:b/>
                <w:bCs/>
                <w:caps/>
                <w:sz w:val="24"/>
                <w:szCs w:val="24"/>
              </w:rPr>
            </w:pPr>
            <w:r w:rsidRPr="008F3676">
              <w:rPr>
                <w:rFonts w:asciiTheme="minorHAnsi" w:hAnsiTheme="minorHAnsi" w:cstheme="minorHAnsi"/>
                <w:b/>
                <w:bCs/>
                <w:sz w:val="24"/>
                <w:szCs w:val="24"/>
              </w:rPr>
              <w:t>e</w:t>
            </w:r>
          </w:p>
        </w:tc>
        <w:tc>
          <w:tcPr>
            <w:tcW w:w="7310" w:type="dxa"/>
          </w:tcPr>
          <w:p w:rsidR="008F3676" w:rsidRPr="008F3676" w:rsidRDefault="008F3676" w:rsidP="006D17B1">
            <w:pPr>
              <w:jc w:val="both"/>
              <w:rPr>
                <w:rFonts w:asciiTheme="minorHAnsi" w:hAnsiTheme="minorHAnsi" w:cstheme="minorHAnsi"/>
                <w:b/>
                <w:bCs/>
                <w:caps/>
                <w:sz w:val="24"/>
                <w:szCs w:val="24"/>
              </w:rPr>
            </w:pPr>
            <w:r w:rsidRPr="008F3676">
              <w:rPr>
                <w:rFonts w:asciiTheme="minorHAnsi" w:hAnsiTheme="minorHAnsi" w:cstheme="minorHAnsi"/>
                <w:b/>
                <w:bCs/>
                <w:caps/>
                <w:sz w:val="24"/>
                <w:szCs w:val="24"/>
              </w:rPr>
              <w:t xml:space="preserve">NET A MANDATER </w:t>
            </w:r>
            <w:r w:rsidRPr="008F3676">
              <w:rPr>
                <w:rFonts w:asciiTheme="minorHAnsi" w:hAnsiTheme="minorHAnsi" w:cstheme="minorHAnsi"/>
                <w:b/>
                <w:bCs/>
                <w:sz w:val="24"/>
                <w:szCs w:val="24"/>
              </w:rPr>
              <w:t>(a - d)</w:t>
            </w:r>
            <w:r w:rsidRPr="008F3676">
              <w:rPr>
                <w:rFonts w:asciiTheme="minorHAnsi" w:hAnsiTheme="minorHAnsi" w:cstheme="minorHAnsi"/>
                <w:b/>
                <w:bCs/>
                <w:caps/>
                <w:sz w:val="24"/>
                <w:szCs w:val="24"/>
              </w:rPr>
              <w:t xml:space="preserve">                                                                                 </w:t>
            </w:r>
          </w:p>
        </w:tc>
        <w:tc>
          <w:tcPr>
            <w:tcW w:w="1417" w:type="dxa"/>
          </w:tcPr>
          <w:p w:rsidR="008F3676" w:rsidRPr="008F3676" w:rsidRDefault="008F3676" w:rsidP="006D17B1">
            <w:pPr>
              <w:jc w:val="right"/>
              <w:rPr>
                <w:rFonts w:asciiTheme="minorHAnsi" w:hAnsiTheme="minorHAnsi" w:cs="Calibri"/>
                <w:b/>
                <w:bCs/>
                <w:sz w:val="24"/>
                <w:szCs w:val="24"/>
              </w:rPr>
            </w:pPr>
          </w:p>
        </w:tc>
      </w:tr>
    </w:tbl>
    <w:p w:rsidR="00236AD9" w:rsidRPr="002D09AD" w:rsidRDefault="00236AD9" w:rsidP="00236AD9">
      <w:pPr>
        <w:overflowPunct/>
        <w:jc w:val="both"/>
        <w:rPr>
          <w:rFonts w:ascii="Calibri" w:hAnsi="Calibri" w:cs="Calibri"/>
          <w:sz w:val="24"/>
          <w:szCs w:val="24"/>
        </w:rPr>
      </w:pPr>
      <w:r w:rsidRPr="002D09AD">
        <w:rPr>
          <w:rFonts w:ascii="Calibri" w:hAnsi="Calibri" w:cs="Calibri"/>
          <w:b/>
          <w:bCs/>
          <w:sz w:val="24"/>
          <w:szCs w:val="24"/>
        </w:rPr>
        <w:tab/>
      </w:r>
    </w:p>
    <w:p w:rsidR="00B22A22" w:rsidRPr="00DC34AB" w:rsidRDefault="00DC34AB" w:rsidP="00DC34AB">
      <w:pPr>
        <w:overflowPunct/>
        <w:jc w:val="both"/>
        <w:rPr>
          <w:rFonts w:ascii="Calibri" w:hAnsi="Calibri" w:cs="Calibri"/>
          <w:b/>
          <w:bCs/>
          <w:sz w:val="24"/>
          <w:szCs w:val="24"/>
        </w:rPr>
      </w:pPr>
      <w:r w:rsidRPr="00DC34AB">
        <w:rPr>
          <w:rFonts w:ascii="Calibri" w:hAnsi="Calibri" w:cs="Calibri"/>
          <w:b/>
          <w:bCs/>
          <w:sz w:val="24"/>
          <w:szCs w:val="24"/>
        </w:rPr>
        <w:t xml:space="preserve">DELAIS DE LIVRAISON </w:t>
      </w:r>
      <w:r w:rsidRPr="00DC34AB">
        <w:rPr>
          <w:rFonts w:asciiTheme="minorHAnsi" w:hAnsiTheme="minorHAnsi" w:cstheme="minorHAnsi"/>
          <w:b/>
          <w:color w:val="101814"/>
          <w:sz w:val="24"/>
          <w:szCs w:val="24"/>
        </w:rPr>
        <w:t xml:space="preserve"> 30 JOURS A COMPTER DE LA NOTIFICATION DE L</w:t>
      </w:r>
      <w:r w:rsidRPr="00DC34AB">
        <w:rPr>
          <w:rFonts w:asciiTheme="minorHAnsi" w:hAnsiTheme="minorHAnsi" w:cstheme="minorHAnsi"/>
          <w:b/>
          <w:color w:val="404947"/>
          <w:sz w:val="24"/>
          <w:szCs w:val="24"/>
        </w:rPr>
        <w:t>'</w:t>
      </w:r>
      <w:r w:rsidRPr="00DC34AB">
        <w:rPr>
          <w:rFonts w:asciiTheme="minorHAnsi" w:hAnsiTheme="minorHAnsi" w:cstheme="minorHAnsi"/>
          <w:b/>
          <w:color w:val="101814"/>
          <w:sz w:val="24"/>
          <w:szCs w:val="24"/>
        </w:rPr>
        <w:t>ORDRE DE SERVICE</w:t>
      </w:r>
    </w:p>
    <w:p w:rsidR="00236AD9" w:rsidRPr="002D09AD" w:rsidRDefault="00236AD9" w:rsidP="00236AD9">
      <w:pPr>
        <w:overflowPunct/>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36AD9" w:rsidRPr="002D09AD" w:rsidTr="009D4531">
        <w:tc>
          <w:tcPr>
            <w:tcW w:w="9732" w:type="dxa"/>
            <w:shd w:val="clear" w:color="auto" w:fill="auto"/>
          </w:tcPr>
          <w:p w:rsidR="00236AD9" w:rsidRPr="002D09AD" w:rsidRDefault="00236AD9" w:rsidP="009D4531">
            <w:pPr>
              <w:overflowPunct/>
              <w:jc w:val="center"/>
              <w:rPr>
                <w:rFonts w:ascii="Calibri" w:hAnsi="Calibri" w:cs="Calibri"/>
                <w:b/>
                <w:sz w:val="24"/>
                <w:szCs w:val="24"/>
              </w:rPr>
            </w:pPr>
            <w:r w:rsidRPr="002D09AD">
              <w:rPr>
                <w:rFonts w:ascii="Calibri" w:hAnsi="Calibri" w:cs="Calibri"/>
                <w:b/>
                <w:sz w:val="24"/>
                <w:szCs w:val="24"/>
              </w:rPr>
              <w:t>Lu et accepté par le Cocontractant</w:t>
            </w:r>
          </w:p>
          <w:p w:rsidR="00236AD9" w:rsidRPr="002D09AD" w:rsidRDefault="00236AD9" w:rsidP="009D4531">
            <w:pPr>
              <w:overflowPunct/>
              <w:jc w:val="both"/>
              <w:rPr>
                <w:rFonts w:ascii="Calibri" w:hAnsi="Calibri" w:cs="Calibri"/>
                <w:b/>
                <w:sz w:val="24"/>
                <w:szCs w:val="24"/>
              </w:rPr>
            </w:pPr>
          </w:p>
          <w:p w:rsidR="00236AD9" w:rsidRPr="002D09AD" w:rsidRDefault="00236AD9" w:rsidP="009D4531">
            <w:pPr>
              <w:overflowPunct/>
              <w:rPr>
                <w:rFonts w:ascii="Calibri" w:hAnsi="Calibri" w:cs="Calibri"/>
                <w:b/>
                <w:sz w:val="24"/>
                <w:szCs w:val="24"/>
              </w:rPr>
            </w:pPr>
          </w:p>
          <w:p w:rsidR="00236AD9" w:rsidRPr="002D09AD" w:rsidRDefault="00236AD9" w:rsidP="009D4531">
            <w:pPr>
              <w:overflowPunct/>
              <w:jc w:val="center"/>
              <w:rPr>
                <w:rFonts w:ascii="Calibri" w:hAnsi="Calibri" w:cs="Calibri"/>
                <w:b/>
                <w:sz w:val="24"/>
                <w:szCs w:val="24"/>
              </w:rPr>
            </w:pPr>
          </w:p>
          <w:p w:rsidR="00236AD9" w:rsidRPr="002D09AD" w:rsidRDefault="00236AD9" w:rsidP="008341CD">
            <w:pPr>
              <w:overflowPunct/>
              <w:jc w:val="center"/>
              <w:rPr>
                <w:rFonts w:ascii="Calibri" w:hAnsi="Calibri" w:cs="Calibri"/>
                <w:b/>
                <w:sz w:val="24"/>
                <w:szCs w:val="24"/>
              </w:rPr>
            </w:pPr>
            <w:r>
              <w:rPr>
                <w:rFonts w:ascii="Calibri" w:hAnsi="Calibri" w:cs="Calibri"/>
                <w:b/>
                <w:sz w:val="24"/>
                <w:szCs w:val="24"/>
              </w:rPr>
              <w:t xml:space="preserve">                                                                                         </w:t>
            </w:r>
            <w:r w:rsidR="008341CD">
              <w:rPr>
                <w:rFonts w:ascii="Calibri" w:hAnsi="Calibri" w:cs="Calibri"/>
                <w:b/>
                <w:sz w:val="24"/>
                <w:szCs w:val="24"/>
              </w:rPr>
              <w:t>………………</w:t>
            </w:r>
            <w:r w:rsidRPr="002D09AD">
              <w:rPr>
                <w:rFonts w:ascii="Calibri" w:hAnsi="Calibri" w:cs="Calibri"/>
                <w:b/>
                <w:sz w:val="24"/>
                <w:szCs w:val="24"/>
              </w:rPr>
              <w:t xml:space="preserve">, le </w:t>
            </w:r>
          </w:p>
        </w:tc>
      </w:tr>
      <w:tr w:rsidR="00236AD9" w:rsidRPr="002D09AD" w:rsidTr="009D4531">
        <w:tc>
          <w:tcPr>
            <w:tcW w:w="9732" w:type="dxa"/>
            <w:shd w:val="clear" w:color="auto" w:fill="auto"/>
          </w:tcPr>
          <w:p w:rsidR="00236AD9" w:rsidRPr="002D09AD" w:rsidRDefault="00236AD9" w:rsidP="009D4531">
            <w:pPr>
              <w:overflowPunct/>
              <w:jc w:val="center"/>
              <w:rPr>
                <w:rFonts w:ascii="Calibri" w:hAnsi="Calibri" w:cs="Calibri"/>
                <w:b/>
                <w:sz w:val="24"/>
                <w:szCs w:val="24"/>
              </w:rPr>
            </w:pPr>
            <w:r w:rsidRPr="002D09AD">
              <w:rPr>
                <w:rFonts w:ascii="Calibri" w:hAnsi="Calibri" w:cs="Calibri"/>
                <w:b/>
                <w:sz w:val="24"/>
                <w:szCs w:val="24"/>
              </w:rPr>
              <w:t>L</w:t>
            </w:r>
            <w:r>
              <w:rPr>
                <w:rFonts w:ascii="Calibri" w:hAnsi="Calibri" w:cs="Calibri"/>
                <w:b/>
                <w:sz w:val="24"/>
                <w:szCs w:val="24"/>
              </w:rPr>
              <w:t>’Autorité Contractante</w:t>
            </w:r>
          </w:p>
          <w:p w:rsidR="00236AD9" w:rsidRDefault="00236AD9" w:rsidP="009D4531">
            <w:pPr>
              <w:overflowPunct/>
              <w:rPr>
                <w:rFonts w:ascii="Calibri" w:hAnsi="Calibri" w:cs="Calibri"/>
                <w:b/>
                <w:sz w:val="24"/>
                <w:szCs w:val="24"/>
              </w:rPr>
            </w:pPr>
          </w:p>
          <w:p w:rsidR="008F3676" w:rsidRPr="002D09AD" w:rsidRDefault="008F3676" w:rsidP="009D4531">
            <w:pPr>
              <w:overflowPunct/>
              <w:rPr>
                <w:rFonts w:ascii="Calibri" w:hAnsi="Calibri" w:cs="Calibri"/>
                <w:b/>
                <w:sz w:val="24"/>
                <w:szCs w:val="24"/>
              </w:rPr>
            </w:pPr>
          </w:p>
          <w:p w:rsidR="00236AD9" w:rsidRPr="002D09AD" w:rsidRDefault="00236AD9" w:rsidP="009D4531">
            <w:pPr>
              <w:overflowPunct/>
              <w:jc w:val="center"/>
              <w:rPr>
                <w:rFonts w:ascii="Calibri" w:hAnsi="Calibri" w:cs="Calibri"/>
                <w:b/>
                <w:sz w:val="24"/>
                <w:szCs w:val="24"/>
              </w:rPr>
            </w:pPr>
          </w:p>
          <w:p w:rsidR="00236AD9" w:rsidRPr="002D09AD" w:rsidRDefault="00236AD9" w:rsidP="009D4531">
            <w:pPr>
              <w:overflowPunct/>
              <w:jc w:val="center"/>
              <w:rPr>
                <w:rFonts w:ascii="Calibri" w:hAnsi="Calibri" w:cs="Calibri"/>
                <w:b/>
                <w:sz w:val="24"/>
                <w:szCs w:val="24"/>
              </w:rPr>
            </w:pPr>
            <w:r>
              <w:rPr>
                <w:rFonts w:ascii="Calibri" w:hAnsi="Calibri" w:cs="Calibri"/>
                <w:b/>
                <w:sz w:val="24"/>
                <w:szCs w:val="24"/>
              </w:rPr>
              <w:t xml:space="preserve">                                                                                          </w:t>
            </w:r>
            <w:r w:rsidRPr="002D09AD">
              <w:rPr>
                <w:rFonts w:ascii="Calibri" w:hAnsi="Calibri" w:cs="Calibri"/>
                <w:b/>
                <w:sz w:val="24"/>
                <w:szCs w:val="24"/>
              </w:rPr>
              <w:t xml:space="preserve">Garoua, le </w:t>
            </w:r>
          </w:p>
        </w:tc>
      </w:tr>
      <w:tr w:rsidR="00236AD9" w:rsidRPr="002D09AD" w:rsidTr="009D4531">
        <w:tc>
          <w:tcPr>
            <w:tcW w:w="9732" w:type="dxa"/>
            <w:shd w:val="clear" w:color="auto" w:fill="auto"/>
          </w:tcPr>
          <w:p w:rsidR="00236AD9" w:rsidRPr="002D09AD" w:rsidRDefault="00236AD9" w:rsidP="009D4531">
            <w:pPr>
              <w:overflowPunct/>
              <w:rPr>
                <w:rFonts w:ascii="Calibri" w:hAnsi="Calibri" w:cs="Calibri"/>
                <w:b/>
                <w:sz w:val="24"/>
                <w:szCs w:val="24"/>
              </w:rPr>
            </w:pPr>
            <w:r w:rsidRPr="002D09AD">
              <w:rPr>
                <w:rFonts w:ascii="Calibri" w:hAnsi="Calibri" w:cs="Calibri"/>
                <w:b/>
                <w:sz w:val="24"/>
                <w:szCs w:val="24"/>
              </w:rPr>
              <w:t xml:space="preserve">                                                                           Enregistrement</w:t>
            </w:r>
          </w:p>
          <w:p w:rsidR="00236AD9" w:rsidRDefault="00236AD9" w:rsidP="009D4531">
            <w:pPr>
              <w:overflowPunct/>
              <w:jc w:val="both"/>
              <w:rPr>
                <w:rFonts w:ascii="Calibri" w:hAnsi="Calibri" w:cs="Calibri"/>
                <w:b/>
                <w:sz w:val="24"/>
                <w:szCs w:val="24"/>
              </w:rPr>
            </w:pPr>
          </w:p>
          <w:p w:rsidR="00127512" w:rsidRPr="002D09AD" w:rsidRDefault="00127512" w:rsidP="009D4531">
            <w:pPr>
              <w:overflowPunct/>
              <w:jc w:val="both"/>
              <w:rPr>
                <w:rFonts w:ascii="Calibri" w:hAnsi="Calibri" w:cs="Calibri"/>
                <w:b/>
                <w:sz w:val="24"/>
                <w:szCs w:val="24"/>
              </w:rPr>
            </w:pPr>
          </w:p>
          <w:p w:rsidR="00236AD9" w:rsidRPr="002D09AD" w:rsidRDefault="00236AD9" w:rsidP="009D4531">
            <w:pPr>
              <w:overflowPunct/>
              <w:rPr>
                <w:rFonts w:ascii="Calibri" w:hAnsi="Calibri" w:cs="Calibri"/>
                <w:b/>
                <w:sz w:val="24"/>
                <w:szCs w:val="24"/>
              </w:rPr>
            </w:pPr>
          </w:p>
          <w:p w:rsidR="00236AD9" w:rsidRPr="002D09AD" w:rsidRDefault="00236AD9" w:rsidP="009D4531">
            <w:pPr>
              <w:overflowPunct/>
              <w:rPr>
                <w:rFonts w:ascii="Calibri" w:hAnsi="Calibri" w:cs="Calibri"/>
                <w:b/>
                <w:sz w:val="24"/>
                <w:szCs w:val="24"/>
              </w:rPr>
            </w:pPr>
          </w:p>
        </w:tc>
      </w:tr>
    </w:tbl>
    <w:p w:rsidR="00243CAA" w:rsidRDefault="00243CAA"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Default="008341CD" w:rsidP="008341CD">
      <w:pPr>
        <w:rPr>
          <w:rFonts w:asciiTheme="minorHAnsi" w:hAnsiTheme="minorHAnsi" w:cs="Calibri"/>
          <w:sz w:val="24"/>
          <w:szCs w:val="24"/>
        </w:rPr>
      </w:pPr>
    </w:p>
    <w:p w:rsidR="008341CD" w:rsidRPr="00656FF7" w:rsidRDefault="008341CD" w:rsidP="008341CD">
      <w:pPr>
        <w:rPr>
          <w:rFonts w:asciiTheme="minorHAnsi" w:hAnsiTheme="minorHAnsi" w:cs="Calibri"/>
          <w:b/>
          <w:sz w:val="24"/>
          <w:szCs w:val="24"/>
        </w:rPr>
      </w:pPr>
    </w:p>
    <w:p w:rsidR="00243CAA" w:rsidRPr="00656FF7" w:rsidRDefault="00243CAA" w:rsidP="00243CAA">
      <w:pPr>
        <w:jc w:val="center"/>
        <w:rPr>
          <w:rFonts w:asciiTheme="minorHAnsi" w:hAnsiTheme="minorHAnsi" w:cs="Calibri"/>
          <w:b/>
          <w:sz w:val="24"/>
          <w:szCs w:val="24"/>
        </w:rPr>
      </w:pPr>
    </w:p>
    <w:p w:rsidR="00243CAA" w:rsidRPr="00656FF7" w:rsidRDefault="00243CAA" w:rsidP="00243CAA">
      <w:pPr>
        <w:pBdr>
          <w:top w:val="single" w:sz="6" w:space="7" w:color="auto" w:shadow="1"/>
          <w:left w:val="single" w:sz="6" w:space="7" w:color="auto" w:shadow="1"/>
          <w:bottom w:val="single" w:sz="6" w:space="7" w:color="auto" w:shadow="1"/>
          <w:right w:val="single" w:sz="6" w:space="7" w:color="auto" w:shadow="1"/>
        </w:pBdr>
        <w:jc w:val="center"/>
        <w:rPr>
          <w:rFonts w:asciiTheme="minorHAnsi" w:hAnsiTheme="minorHAnsi" w:cs="Calibri"/>
          <w:b/>
          <w:sz w:val="24"/>
          <w:szCs w:val="24"/>
        </w:rPr>
      </w:pPr>
      <w:r w:rsidRPr="00656FF7">
        <w:rPr>
          <w:rFonts w:asciiTheme="minorHAnsi" w:hAnsiTheme="minorHAnsi" w:cs="Calibri"/>
          <w:b/>
          <w:sz w:val="24"/>
          <w:szCs w:val="24"/>
        </w:rPr>
        <w:t>PIECE N° 6 : BORDEREAU DES PRIX ET QUANTITES</w:t>
      </w:r>
      <w:r w:rsidRPr="00656FF7">
        <w:rPr>
          <w:rFonts w:asciiTheme="minorHAnsi" w:hAnsiTheme="minorHAnsi" w:cs="Calibri"/>
          <w:sz w:val="24"/>
          <w:szCs w:val="24"/>
        </w:rPr>
        <w:t xml:space="preserve">  </w:t>
      </w: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8341CD" w:rsidRDefault="008341CD" w:rsidP="00243CAA">
      <w:pPr>
        <w:rPr>
          <w:rFonts w:asciiTheme="minorHAnsi" w:hAnsiTheme="minorHAnsi" w:cs="Calibri"/>
          <w:sz w:val="24"/>
          <w:szCs w:val="24"/>
        </w:rPr>
      </w:pPr>
    </w:p>
    <w:p w:rsidR="00F9408B" w:rsidRDefault="00F9408B" w:rsidP="00243CAA">
      <w:pPr>
        <w:rPr>
          <w:rFonts w:asciiTheme="minorHAnsi" w:hAnsiTheme="minorHAnsi" w:cs="Calibri"/>
          <w:sz w:val="24"/>
          <w:szCs w:val="24"/>
        </w:rPr>
      </w:pPr>
    </w:p>
    <w:p w:rsidR="00AA308E" w:rsidRDefault="00AA308E" w:rsidP="00243CAA">
      <w:pPr>
        <w:rPr>
          <w:rFonts w:asciiTheme="minorHAnsi" w:hAnsiTheme="minorHAnsi" w:cs="Calibri"/>
          <w:sz w:val="24"/>
          <w:szCs w:val="24"/>
        </w:rPr>
      </w:pPr>
    </w:p>
    <w:p w:rsidR="00A26AC4" w:rsidRDefault="00A26AC4" w:rsidP="00243CAA">
      <w:pPr>
        <w:rPr>
          <w:rFonts w:asciiTheme="minorHAnsi" w:hAnsiTheme="minorHAnsi" w:cs="Calibri"/>
          <w:sz w:val="24"/>
          <w:szCs w:val="24"/>
        </w:rPr>
      </w:pPr>
    </w:p>
    <w:p w:rsidR="00243CAA" w:rsidRPr="008341CD" w:rsidRDefault="008341CD" w:rsidP="00243CAA">
      <w:pPr>
        <w:rPr>
          <w:rFonts w:asciiTheme="minorHAnsi" w:hAnsiTheme="minorHAnsi" w:cs="Calibri"/>
          <w:sz w:val="24"/>
          <w:szCs w:val="24"/>
        </w:rPr>
      </w:pPr>
      <w:r>
        <w:rPr>
          <w:rFonts w:asciiTheme="minorHAnsi" w:hAnsiTheme="minorHAnsi" w:cs="Calibri"/>
          <w:b/>
          <w:sz w:val="24"/>
          <w:szCs w:val="24"/>
        </w:rPr>
        <w:t xml:space="preserve">       </w:t>
      </w:r>
      <w:r w:rsidR="00243CAA" w:rsidRPr="00656FF7">
        <w:rPr>
          <w:rFonts w:asciiTheme="minorHAnsi" w:hAnsiTheme="minorHAnsi" w:cs="Calibri"/>
          <w:b/>
          <w:sz w:val="24"/>
          <w:szCs w:val="24"/>
        </w:rPr>
        <w:t xml:space="preserve">                                  </w:t>
      </w:r>
    </w:p>
    <w:tbl>
      <w:tblPr>
        <w:tblW w:w="9356" w:type="dxa"/>
        <w:tblInd w:w="108" w:type="dxa"/>
        <w:tblLayout w:type="fixed"/>
        <w:tblLook w:val="04A0" w:firstRow="1" w:lastRow="0" w:firstColumn="1" w:lastColumn="0" w:noHBand="0" w:noVBand="1"/>
      </w:tblPr>
      <w:tblGrid>
        <w:gridCol w:w="9356"/>
      </w:tblGrid>
      <w:tr w:rsidR="00243CAA" w:rsidRPr="00656FF7" w:rsidTr="002229C0">
        <w:tc>
          <w:tcPr>
            <w:tcW w:w="9356" w:type="dxa"/>
            <w:tcBorders>
              <w:top w:val="single" w:sz="6" w:space="0" w:color="auto"/>
              <w:left w:val="single" w:sz="6" w:space="0" w:color="auto"/>
              <w:bottom w:val="single" w:sz="6" w:space="0" w:color="auto"/>
              <w:right w:val="single" w:sz="6" w:space="0" w:color="auto"/>
            </w:tcBorders>
          </w:tcPr>
          <w:p w:rsidR="00243CAA" w:rsidRPr="00656FF7" w:rsidRDefault="00243CAA">
            <w:pPr>
              <w:jc w:val="center"/>
              <w:rPr>
                <w:rFonts w:asciiTheme="minorHAnsi" w:hAnsiTheme="minorHAnsi" w:cs="Calibri"/>
                <w:b/>
                <w:sz w:val="24"/>
                <w:szCs w:val="24"/>
              </w:rPr>
            </w:pPr>
          </w:p>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rPr>
              <w:t>CADRE DU BORDEREAU DES PRIX UNITAIRES</w:t>
            </w:r>
          </w:p>
          <w:p w:rsidR="00243CAA" w:rsidRPr="00656FF7" w:rsidRDefault="00243CAA">
            <w:pPr>
              <w:jc w:val="center"/>
              <w:rPr>
                <w:rFonts w:asciiTheme="minorHAnsi" w:hAnsiTheme="minorHAnsi" w:cs="Calibri"/>
                <w:b/>
                <w:sz w:val="24"/>
                <w:szCs w:val="24"/>
              </w:rPr>
            </w:pPr>
          </w:p>
        </w:tc>
      </w:tr>
    </w:tbl>
    <w:p w:rsidR="00243CAA" w:rsidRPr="00656FF7" w:rsidRDefault="00243CAA" w:rsidP="00243CAA">
      <w:pPr>
        <w:spacing w:line="240" w:lineRule="exact"/>
        <w:rPr>
          <w:rFonts w:asciiTheme="minorHAnsi" w:hAnsiTheme="minorHAnsi" w:cs="Calibri"/>
          <w:b/>
          <w:sz w:val="24"/>
          <w:szCs w:val="24"/>
        </w:rPr>
      </w:pPr>
    </w:p>
    <w:p w:rsidR="00243CAA" w:rsidRPr="00656FF7" w:rsidRDefault="00243CAA" w:rsidP="00243CAA">
      <w:pPr>
        <w:spacing w:line="240" w:lineRule="exact"/>
        <w:rPr>
          <w:rFonts w:asciiTheme="minorHAnsi" w:hAnsiTheme="minorHAnsi" w:cs="Calibri"/>
          <w:sz w:val="24"/>
          <w:szCs w:val="24"/>
        </w:rPr>
      </w:pPr>
    </w:p>
    <w:p w:rsidR="00243CAA" w:rsidRPr="00656FF7" w:rsidRDefault="00243CAA" w:rsidP="00243CAA">
      <w:pPr>
        <w:spacing w:line="240" w:lineRule="exact"/>
        <w:rPr>
          <w:rFonts w:asciiTheme="minorHAnsi" w:hAnsiTheme="minorHAnsi" w:cs="Calibri"/>
          <w:sz w:val="24"/>
          <w:szCs w:val="24"/>
        </w:rPr>
      </w:pPr>
      <w:r w:rsidRPr="00656FF7">
        <w:rPr>
          <w:rFonts w:asciiTheme="minorHAnsi" w:hAnsiTheme="minorHAnsi" w:cs="Calibri"/>
          <w:sz w:val="24"/>
          <w:szCs w:val="24"/>
        </w:rPr>
        <w:t>Monnaie de soumission :</w:t>
      </w:r>
      <w:r w:rsidRPr="00656FF7">
        <w:rPr>
          <w:rFonts w:asciiTheme="minorHAnsi" w:hAnsiTheme="minorHAnsi" w:cs="Calibri"/>
          <w:b/>
          <w:sz w:val="24"/>
          <w:szCs w:val="24"/>
        </w:rPr>
        <w:t xml:space="preserve"> </w:t>
      </w:r>
      <w:r w:rsidRPr="00656FF7">
        <w:rPr>
          <w:rFonts w:asciiTheme="minorHAnsi" w:hAnsiTheme="minorHAnsi" w:cs="Calibri"/>
          <w:sz w:val="24"/>
          <w:szCs w:val="24"/>
        </w:rPr>
        <w:t>Franc CFA.</w:t>
      </w:r>
    </w:p>
    <w:p w:rsidR="00243CAA" w:rsidRPr="00656FF7" w:rsidRDefault="00243CAA" w:rsidP="00243CAA">
      <w:pPr>
        <w:spacing w:line="240" w:lineRule="exact"/>
        <w:rPr>
          <w:rFonts w:asciiTheme="minorHAnsi" w:hAnsiTheme="minorHAnsi" w:cs="Calibri"/>
          <w:b/>
          <w:sz w:val="24"/>
          <w:szCs w:val="24"/>
        </w:rPr>
      </w:pPr>
    </w:p>
    <w:p w:rsidR="00243CAA" w:rsidRPr="00656FF7" w:rsidRDefault="00243CAA" w:rsidP="00243CAA">
      <w:pPr>
        <w:spacing w:line="240" w:lineRule="exact"/>
        <w:rPr>
          <w:rFonts w:asciiTheme="minorHAnsi" w:hAnsiTheme="minorHAnsi" w:cs="Calibri"/>
          <w:b/>
          <w:sz w:val="24"/>
          <w:szCs w:val="24"/>
        </w:rPr>
      </w:pPr>
    </w:p>
    <w:p w:rsidR="00243CAA" w:rsidRPr="00656FF7" w:rsidRDefault="00243CAA" w:rsidP="00243CAA">
      <w:pPr>
        <w:spacing w:line="240" w:lineRule="exact"/>
        <w:rPr>
          <w:rFonts w:asciiTheme="minorHAnsi" w:hAnsiTheme="minorHAnsi" w:cs="Calibri"/>
          <w:b/>
          <w:sz w:val="24"/>
          <w:szCs w:val="24"/>
        </w:rPr>
      </w:pPr>
    </w:p>
    <w:tbl>
      <w:tblPr>
        <w:tblW w:w="0" w:type="auto"/>
        <w:tblInd w:w="108" w:type="dxa"/>
        <w:tblLayout w:type="fixed"/>
        <w:tblLook w:val="04A0" w:firstRow="1" w:lastRow="0" w:firstColumn="1" w:lastColumn="0" w:noHBand="0" w:noVBand="1"/>
      </w:tblPr>
      <w:tblGrid>
        <w:gridCol w:w="7026"/>
        <w:gridCol w:w="2268"/>
      </w:tblGrid>
      <w:tr w:rsidR="00243CAA" w:rsidRPr="00656FF7" w:rsidTr="00243CAA">
        <w:trPr>
          <w:cantSplit/>
          <w:trHeight w:hRule="exact" w:val="458"/>
        </w:trPr>
        <w:tc>
          <w:tcPr>
            <w:tcW w:w="7026" w:type="dxa"/>
            <w:tcBorders>
              <w:top w:val="single" w:sz="6" w:space="0" w:color="auto"/>
              <w:left w:val="single" w:sz="6" w:space="0" w:color="auto"/>
              <w:bottom w:val="single" w:sz="6" w:space="0" w:color="auto"/>
              <w:right w:val="single" w:sz="6" w:space="0" w:color="auto"/>
            </w:tcBorders>
            <w:hideMark/>
          </w:tcPr>
          <w:p w:rsidR="00243CAA" w:rsidRPr="008341CD" w:rsidRDefault="00243CAA">
            <w:pPr>
              <w:pStyle w:val="Textepardfaut"/>
              <w:jc w:val="center"/>
              <w:rPr>
                <w:rFonts w:asciiTheme="minorHAnsi" w:hAnsiTheme="minorHAnsi" w:cs="Calibri"/>
                <w:szCs w:val="24"/>
                <w:lang w:val="fr-FR"/>
              </w:rPr>
            </w:pPr>
            <w:r w:rsidRPr="008341CD">
              <w:rPr>
                <w:rFonts w:asciiTheme="minorHAnsi" w:hAnsiTheme="minorHAnsi" w:cs="Calibri"/>
                <w:szCs w:val="24"/>
                <w:lang w:val="fr-FR"/>
              </w:rPr>
              <w:t>Désignation de la rubrique</w:t>
            </w:r>
          </w:p>
        </w:tc>
        <w:tc>
          <w:tcPr>
            <w:tcW w:w="2268" w:type="dxa"/>
            <w:tcBorders>
              <w:top w:val="single" w:sz="6" w:space="0" w:color="auto"/>
              <w:left w:val="single" w:sz="6" w:space="0" w:color="auto"/>
              <w:bottom w:val="single" w:sz="6" w:space="0" w:color="auto"/>
              <w:right w:val="single" w:sz="6" w:space="0" w:color="auto"/>
            </w:tcBorders>
            <w:hideMark/>
          </w:tcPr>
          <w:p w:rsidR="00243CAA" w:rsidRPr="008341CD" w:rsidRDefault="00243CAA">
            <w:pPr>
              <w:pStyle w:val="Textepardfaut"/>
              <w:jc w:val="center"/>
              <w:rPr>
                <w:rFonts w:asciiTheme="minorHAnsi" w:hAnsiTheme="minorHAnsi" w:cs="Calibri"/>
                <w:szCs w:val="24"/>
                <w:lang w:val="fr-FR"/>
              </w:rPr>
            </w:pPr>
            <w:r w:rsidRPr="008341CD">
              <w:rPr>
                <w:rFonts w:asciiTheme="minorHAnsi" w:hAnsiTheme="minorHAnsi" w:cs="Calibri"/>
                <w:szCs w:val="24"/>
                <w:lang w:val="fr-FR"/>
              </w:rPr>
              <w:t>Prix unitaire</w:t>
            </w:r>
          </w:p>
        </w:tc>
      </w:tr>
      <w:tr w:rsidR="00243CAA" w:rsidRPr="00656FF7" w:rsidTr="00243CAA">
        <w:trPr>
          <w:cantSplit/>
          <w:trHeight w:hRule="exact" w:val="397"/>
        </w:trPr>
        <w:tc>
          <w:tcPr>
            <w:tcW w:w="7026" w:type="dxa"/>
            <w:tcBorders>
              <w:top w:val="single" w:sz="6" w:space="0" w:color="auto"/>
              <w:left w:val="single" w:sz="6" w:space="0" w:color="auto"/>
              <w:bottom w:val="single" w:sz="6" w:space="0" w:color="auto"/>
              <w:right w:val="single" w:sz="6" w:space="0" w:color="auto"/>
            </w:tcBorders>
          </w:tcPr>
          <w:p w:rsidR="00243CAA" w:rsidRPr="008F3676" w:rsidRDefault="00243CAA">
            <w:pPr>
              <w:pStyle w:val="Textepardfaut"/>
              <w:rPr>
                <w:rFonts w:asciiTheme="minorHAnsi" w:hAnsiTheme="minorHAnsi" w:cs="Calibri"/>
                <w:szCs w:val="24"/>
                <w:lang w:val="fr-FR"/>
              </w:rPr>
            </w:pPr>
            <w:r w:rsidRPr="00656FF7">
              <w:rPr>
                <w:rFonts w:asciiTheme="minorHAnsi" w:hAnsiTheme="minorHAnsi" w:cs="Calibri"/>
                <w:szCs w:val="24"/>
                <w:lang w:val="fr-FR"/>
              </w:rPr>
              <w:t xml:space="preserve">Prix TTC rendu </w:t>
            </w:r>
            <w:r w:rsidR="008F3676" w:rsidRPr="008F3676">
              <w:rPr>
                <w:rFonts w:asciiTheme="minorHAnsi" w:hAnsiTheme="minorHAnsi" w:cstheme="minorHAnsi"/>
                <w:bCs/>
                <w:szCs w:val="24"/>
                <w:lang w:val="fr-FR"/>
              </w:rPr>
              <w:t xml:space="preserve">magasin transit SODECOTON GAROUA II  </w:t>
            </w:r>
          </w:p>
          <w:p w:rsidR="00243CAA" w:rsidRPr="00656FF7" w:rsidRDefault="00243CAA">
            <w:pPr>
              <w:pStyle w:val="Textepardfaut"/>
              <w:rPr>
                <w:rFonts w:asciiTheme="minorHAnsi" w:hAnsiTheme="minorHAnsi" w:cs="Calibri"/>
                <w:szCs w:val="24"/>
                <w:lang w:val="fr-FR"/>
              </w:rPr>
            </w:pPr>
          </w:p>
          <w:p w:rsidR="00243CAA" w:rsidRPr="00656FF7" w:rsidRDefault="00243CAA">
            <w:pPr>
              <w:pStyle w:val="Textepardfaut"/>
              <w:rPr>
                <w:rFonts w:asciiTheme="minorHAnsi" w:hAnsiTheme="minorHAnsi" w:cs="Calibri"/>
                <w:szCs w:val="24"/>
                <w:lang w:val="fr-FR"/>
              </w:rPr>
            </w:pPr>
          </w:p>
          <w:p w:rsidR="00243CAA" w:rsidRPr="00656FF7" w:rsidRDefault="00243CAA">
            <w:pPr>
              <w:pStyle w:val="Textepardfaut"/>
              <w:rPr>
                <w:rFonts w:asciiTheme="minorHAnsi" w:hAnsiTheme="minorHAnsi" w:cs="Calibri"/>
                <w:szCs w:val="24"/>
                <w:lang w:val="fr-FR"/>
              </w:rPr>
            </w:pPr>
          </w:p>
        </w:tc>
        <w:tc>
          <w:tcPr>
            <w:tcW w:w="2268" w:type="dxa"/>
            <w:tcBorders>
              <w:top w:val="single" w:sz="6" w:space="0" w:color="auto"/>
              <w:left w:val="single" w:sz="6" w:space="0" w:color="auto"/>
              <w:bottom w:val="single" w:sz="6" w:space="0" w:color="auto"/>
              <w:right w:val="single" w:sz="6" w:space="0" w:color="auto"/>
            </w:tcBorders>
          </w:tcPr>
          <w:p w:rsidR="00243CAA" w:rsidRPr="00656FF7" w:rsidRDefault="00243CAA">
            <w:pPr>
              <w:pStyle w:val="Textepardfaut"/>
              <w:rPr>
                <w:rFonts w:asciiTheme="minorHAnsi" w:hAnsiTheme="minorHAnsi" w:cs="Calibri"/>
                <w:szCs w:val="24"/>
                <w:lang w:val="fr-FR"/>
              </w:rPr>
            </w:pPr>
          </w:p>
          <w:p w:rsidR="00243CAA" w:rsidRPr="00656FF7" w:rsidRDefault="00243CAA">
            <w:pPr>
              <w:pStyle w:val="Textepardfaut"/>
              <w:rPr>
                <w:rFonts w:asciiTheme="minorHAnsi" w:hAnsiTheme="minorHAnsi" w:cs="Calibri"/>
                <w:szCs w:val="24"/>
                <w:lang w:val="fr-FR"/>
              </w:rPr>
            </w:pPr>
          </w:p>
          <w:p w:rsidR="00243CAA" w:rsidRPr="00656FF7" w:rsidRDefault="00243CAA">
            <w:pPr>
              <w:pStyle w:val="Textepardfaut"/>
              <w:rPr>
                <w:rFonts w:asciiTheme="minorHAnsi" w:hAnsiTheme="minorHAnsi" w:cs="Calibri"/>
                <w:szCs w:val="24"/>
                <w:lang w:val="fr-FR"/>
              </w:rPr>
            </w:pPr>
          </w:p>
        </w:tc>
      </w:tr>
    </w:tbl>
    <w:p w:rsidR="00243CAA" w:rsidRPr="00656FF7" w:rsidRDefault="00243CAA" w:rsidP="00243CAA">
      <w:pPr>
        <w:spacing w:line="240" w:lineRule="exact"/>
        <w:rPr>
          <w:rFonts w:asciiTheme="minorHAnsi" w:hAnsiTheme="minorHAnsi" w:cs="Calibri"/>
          <w:sz w:val="24"/>
          <w:szCs w:val="24"/>
        </w:rPr>
      </w:pPr>
    </w:p>
    <w:p w:rsidR="00243CAA" w:rsidRPr="00656FF7" w:rsidRDefault="00243CAA" w:rsidP="00243CAA">
      <w:pPr>
        <w:spacing w:line="240" w:lineRule="exact"/>
        <w:rPr>
          <w:rFonts w:asciiTheme="minorHAnsi" w:hAnsiTheme="minorHAnsi" w:cs="Calibri"/>
          <w:sz w:val="24"/>
          <w:szCs w:val="24"/>
          <w:lang w:val="en-GB"/>
        </w:rPr>
      </w:pPr>
      <w:r w:rsidRPr="00656FF7">
        <w:rPr>
          <w:rFonts w:asciiTheme="minorHAnsi" w:hAnsiTheme="minorHAnsi" w:cs="Calibri"/>
          <w:sz w:val="24"/>
          <w:szCs w:val="24"/>
          <w:lang w:val="en-GB"/>
        </w:rPr>
        <w:t>Prix unitaire en lettres : ________________________________________________</w:t>
      </w:r>
    </w:p>
    <w:p w:rsidR="00243CAA" w:rsidRPr="00656FF7" w:rsidRDefault="00243CAA" w:rsidP="00243CAA">
      <w:pPr>
        <w:rPr>
          <w:rFonts w:asciiTheme="minorHAnsi" w:hAnsiTheme="minorHAnsi" w:cs="Calibri"/>
          <w:sz w:val="24"/>
          <w:szCs w:val="24"/>
          <w:lang w:val="en-GB"/>
        </w:rPr>
      </w:pPr>
    </w:p>
    <w:p w:rsidR="00243CAA" w:rsidRPr="00656FF7" w:rsidRDefault="00243CAA" w:rsidP="00243CAA">
      <w:pPr>
        <w:rPr>
          <w:rFonts w:asciiTheme="minorHAnsi" w:hAnsiTheme="minorHAnsi" w:cs="Calibri"/>
          <w:sz w:val="24"/>
          <w:szCs w:val="24"/>
          <w:lang w:val="en-GB"/>
        </w:rPr>
      </w:pPr>
    </w:p>
    <w:tbl>
      <w:tblPr>
        <w:tblW w:w="9356" w:type="dxa"/>
        <w:tblInd w:w="108" w:type="dxa"/>
        <w:tblLayout w:type="fixed"/>
        <w:tblLook w:val="04A0" w:firstRow="1" w:lastRow="0" w:firstColumn="1" w:lastColumn="0" w:noHBand="0" w:noVBand="1"/>
      </w:tblPr>
      <w:tblGrid>
        <w:gridCol w:w="9356"/>
      </w:tblGrid>
      <w:tr w:rsidR="00243CAA" w:rsidRPr="00656FF7" w:rsidTr="002229C0">
        <w:tc>
          <w:tcPr>
            <w:tcW w:w="9356" w:type="dxa"/>
            <w:tcBorders>
              <w:top w:val="single" w:sz="6" w:space="0" w:color="auto"/>
              <w:left w:val="single" w:sz="6" w:space="0" w:color="auto"/>
              <w:bottom w:val="single" w:sz="6" w:space="0" w:color="auto"/>
              <w:right w:val="single" w:sz="6" w:space="0" w:color="auto"/>
            </w:tcBorders>
          </w:tcPr>
          <w:p w:rsidR="00243CAA" w:rsidRPr="00656FF7" w:rsidRDefault="00243CAA">
            <w:pPr>
              <w:jc w:val="center"/>
              <w:rPr>
                <w:rFonts w:asciiTheme="minorHAnsi" w:hAnsiTheme="minorHAnsi" w:cs="Calibri"/>
                <w:sz w:val="24"/>
                <w:szCs w:val="24"/>
                <w:lang w:val="en-GB"/>
              </w:rPr>
            </w:pPr>
            <w:r w:rsidRPr="00656FF7">
              <w:rPr>
                <w:rFonts w:asciiTheme="minorHAnsi" w:hAnsiTheme="minorHAnsi" w:cs="Calibri"/>
                <w:sz w:val="24"/>
                <w:szCs w:val="24"/>
                <w:lang w:val="en-GB"/>
              </w:rPr>
              <w:br w:type="page"/>
            </w:r>
          </w:p>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lang w:val="en-GB"/>
              </w:rPr>
              <w:t>CADRE DU DETAIL ESTIMATIF</w:t>
            </w:r>
          </w:p>
          <w:p w:rsidR="00243CAA" w:rsidRPr="00656FF7" w:rsidRDefault="00243CAA">
            <w:pPr>
              <w:jc w:val="center"/>
              <w:rPr>
                <w:rFonts w:asciiTheme="minorHAnsi" w:hAnsiTheme="minorHAnsi" w:cs="Calibri"/>
                <w:b/>
                <w:sz w:val="24"/>
                <w:szCs w:val="24"/>
                <w:lang w:val="en-GB"/>
              </w:rPr>
            </w:pPr>
          </w:p>
        </w:tc>
      </w:tr>
    </w:tbl>
    <w:p w:rsidR="00243CAA" w:rsidRPr="00656FF7" w:rsidRDefault="00243CAA" w:rsidP="00243CAA">
      <w:pPr>
        <w:spacing w:line="240" w:lineRule="exact"/>
        <w:rPr>
          <w:rFonts w:asciiTheme="minorHAnsi" w:hAnsiTheme="minorHAnsi" w:cs="Calibri"/>
          <w:b/>
          <w:sz w:val="24"/>
          <w:szCs w:val="24"/>
          <w:lang w:val="en-GB"/>
        </w:rPr>
      </w:pPr>
    </w:p>
    <w:p w:rsidR="00243CAA" w:rsidRPr="00656FF7" w:rsidRDefault="00243CAA" w:rsidP="00243CAA">
      <w:pPr>
        <w:spacing w:line="240" w:lineRule="exact"/>
        <w:rPr>
          <w:rFonts w:asciiTheme="minorHAnsi" w:hAnsiTheme="minorHAnsi" w:cs="Calibri"/>
          <w:sz w:val="24"/>
          <w:szCs w:val="24"/>
        </w:rPr>
      </w:pPr>
    </w:p>
    <w:p w:rsidR="00243CAA" w:rsidRPr="00656FF7" w:rsidRDefault="00243CAA" w:rsidP="00243CAA">
      <w:pPr>
        <w:spacing w:line="240" w:lineRule="exact"/>
        <w:rPr>
          <w:rFonts w:asciiTheme="minorHAnsi" w:hAnsiTheme="minorHAnsi" w:cs="Calibri"/>
          <w:sz w:val="24"/>
          <w:szCs w:val="24"/>
        </w:rPr>
      </w:pPr>
      <w:r w:rsidRPr="00656FF7">
        <w:rPr>
          <w:rFonts w:asciiTheme="minorHAnsi" w:hAnsiTheme="minorHAnsi" w:cs="Calibri"/>
          <w:sz w:val="24"/>
          <w:szCs w:val="24"/>
        </w:rPr>
        <w:t>Monnaie de soumission :</w:t>
      </w:r>
      <w:r w:rsidRPr="00656FF7">
        <w:rPr>
          <w:rFonts w:asciiTheme="minorHAnsi" w:hAnsiTheme="minorHAnsi" w:cs="Calibri"/>
          <w:b/>
          <w:sz w:val="24"/>
          <w:szCs w:val="24"/>
        </w:rPr>
        <w:t xml:space="preserve"> </w:t>
      </w:r>
      <w:r w:rsidRPr="00656FF7">
        <w:rPr>
          <w:rFonts w:asciiTheme="minorHAnsi" w:hAnsiTheme="minorHAnsi" w:cs="Calibri"/>
          <w:sz w:val="24"/>
          <w:szCs w:val="24"/>
        </w:rPr>
        <w:t>Franc CFA.</w:t>
      </w:r>
    </w:p>
    <w:p w:rsidR="00243CAA" w:rsidRPr="00656FF7" w:rsidRDefault="00243CAA" w:rsidP="00243CAA">
      <w:pPr>
        <w:spacing w:line="240" w:lineRule="exact"/>
        <w:rPr>
          <w:rFonts w:asciiTheme="minorHAnsi" w:hAnsiTheme="minorHAnsi" w:cs="Calibri"/>
          <w:sz w:val="24"/>
          <w:szCs w:val="24"/>
        </w:rPr>
      </w:pPr>
    </w:p>
    <w:tbl>
      <w:tblPr>
        <w:tblW w:w="9524" w:type="dxa"/>
        <w:jc w:val="center"/>
        <w:tblLayout w:type="fixed"/>
        <w:tblLook w:val="04A0" w:firstRow="1" w:lastRow="0" w:firstColumn="1" w:lastColumn="0" w:noHBand="0" w:noVBand="1"/>
      </w:tblPr>
      <w:tblGrid>
        <w:gridCol w:w="594"/>
        <w:gridCol w:w="5953"/>
        <w:gridCol w:w="992"/>
        <w:gridCol w:w="767"/>
        <w:gridCol w:w="1218"/>
      </w:tblGrid>
      <w:tr w:rsidR="00243CAA" w:rsidRPr="00656FF7" w:rsidTr="003C2780">
        <w:trPr>
          <w:trHeight w:val="624"/>
          <w:jc w:val="center"/>
        </w:trPr>
        <w:tc>
          <w:tcPr>
            <w:tcW w:w="594" w:type="dxa"/>
            <w:tcBorders>
              <w:top w:val="single" w:sz="6" w:space="0" w:color="auto"/>
              <w:left w:val="single" w:sz="6" w:space="0" w:color="auto"/>
              <w:bottom w:val="single" w:sz="6" w:space="0" w:color="auto"/>
              <w:right w:val="single" w:sz="6" w:space="0" w:color="auto"/>
            </w:tcBorders>
          </w:tcPr>
          <w:p w:rsidR="00243CAA" w:rsidRPr="00656FF7" w:rsidRDefault="00243CAA" w:rsidP="003C2780">
            <w:pPr>
              <w:pStyle w:val="Textepardfaut"/>
              <w:jc w:val="center"/>
              <w:rPr>
                <w:rFonts w:asciiTheme="minorHAnsi" w:hAnsiTheme="minorHAnsi" w:cs="Calibri"/>
                <w:szCs w:val="24"/>
                <w:lang w:val="fr-FR"/>
              </w:rPr>
            </w:pPr>
          </w:p>
          <w:p w:rsidR="00243CAA" w:rsidRPr="00656FF7" w:rsidRDefault="003C2780" w:rsidP="003C2780">
            <w:pPr>
              <w:pStyle w:val="Textepardfaut"/>
              <w:jc w:val="center"/>
              <w:rPr>
                <w:rFonts w:asciiTheme="minorHAnsi" w:hAnsiTheme="minorHAnsi" w:cs="Calibri"/>
                <w:szCs w:val="24"/>
              </w:rPr>
            </w:pPr>
            <w:r>
              <w:rPr>
                <w:rFonts w:asciiTheme="minorHAnsi" w:hAnsiTheme="minorHAnsi" w:cs="Calibri"/>
                <w:szCs w:val="24"/>
              </w:rPr>
              <w:t>N</w:t>
            </w:r>
            <w:r w:rsidR="00243CAA" w:rsidRPr="00656FF7">
              <w:rPr>
                <w:rFonts w:asciiTheme="minorHAnsi" w:hAnsiTheme="minorHAnsi" w:cs="Calibri"/>
                <w:szCs w:val="24"/>
              </w:rPr>
              <w:t>°</w:t>
            </w:r>
          </w:p>
        </w:tc>
        <w:tc>
          <w:tcPr>
            <w:tcW w:w="5953" w:type="dxa"/>
            <w:tcBorders>
              <w:top w:val="single" w:sz="6" w:space="0" w:color="auto"/>
              <w:left w:val="single" w:sz="6" w:space="0" w:color="auto"/>
              <w:bottom w:val="single" w:sz="6" w:space="0" w:color="auto"/>
              <w:right w:val="single" w:sz="6" w:space="0" w:color="auto"/>
            </w:tcBorders>
          </w:tcPr>
          <w:p w:rsidR="00243CAA" w:rsidRPr="00656FF7" w:rsidRDefault="00243CAA">
            <w:pPr>
              <w:pStyle w:val="Textepardfaut"/>
              <w:jc w:val="center"/>
              <w:rPr>
                <w:rFonts w:asciiTheme="minorHAnsi" w:hAnsiTheme="minorHAnsi" w:cs="Calibri"/>
                <w:szCs w:val="24"/>
              </w:rPr>
            </w:pPr>
            <w:r w:rsidRPr="00656FF7">
              <w:rPr>
                <w:rFonts w:asciiTheme="minorHAnsi" w:hAnsiTheme="minorHAnsi" w:cs="Calibri"/>
                <w:b/>
                <w:szCs w:val="24"/>
              </w:rPr>
              <w:t>Désignation de la rubrique</w:t>
            </w:r>
          </w:p>
        </w:tc>
        <w:tc>
          <w:tcPr>
            <w:tcW w:w="992" w:type="dxa"/>
            <w:tcBorders>
              <w:top w:val="single" w:sz="6" w:space="0" w:color="auto"/>
              <w:left w:val="single" w:sz="6" w:space="0" w:color="auto"/>
              <w:bottom w:val="single" w:sz="6" w:space="0" w:color="auto"/>
              <w:right w:val="single" w:sz="6" w:space="0" w:color="auto"/>
            </w:tcBorders>
            <w:hideMark/>
          </w:tcPr>
          <w:p w:rsidR="00243CAA" w:rsidRPr="00A414EA" w:rsidRDefault="00243CAA">
            <w:pPr>
              <w:pStyle w:val="Textepardfaut"/>
              <w:jc w:val="center"/>
              <w:rPr>
                <w:rFonts w:asciiTheme="minorHAnsi" w:hAnsiTheme="minorHAnsi" w:cs="Calibri"/>
                <w:szCs w:val="24"/>
              </w:rPr>
            </w:pPr>
            <w:r w:rsidRPr="00A414EA">
              <w:rPr>
                <w:rFonts w:asciiTheme="minorHAnsi" w:hAnsiTheme="minorHAnsi" w:cs="Calibri"/>
                <w:szCs w:val="24"/>
              </w:rPr>
              <w:t>Prix unitaire</w:t>
            </w:r>
          </w:p>
        </w:tc>
        <w:tc>
          <w:tcPr>
            <w:tcW w:w="767" w:type="dxa"/>
            <w:tcBorders>
              <w:top w:val="single" w:sz="6" w:space="0" w:color="auto"/>
              <w:left w:val="single" w:sz="6" w:space="0" w:color="auto"/>
              <w:bottom w:val="single" w:sz="6" w:space="0" w:color="auto"/>
              <w:right w:val="single" w:sz="6" w:space="0" w:color="auto"/>
            </w:tcBorders>
            <w:hideMark/>
          </w:tcPr>
          <w:p w:rsidR="00243CAA" w:rsidRPr="00A414EA" w:rsidRDefault="003C2780">
            <w:pPr>
              <w:pStyle w:val="Textetableau"/>
              <w:jc w:val="center"/>
              <w:rPr>
                <w:rFonts w:asciiTheme="minorHAnsi" w:hAnsiTheme="minorHAnsi" w:cs="Calibri"/>
                <w:szCs w:val="24"/>
              </w:rPr>
            </w:pPr>
            <w:r>
              <w:rPr>
                <w:rFonts w:asciiTheme="minorHAnsi" w:hAnsiTheme="minorHAnsi" w:cs="Calibri"/>
                <w:szCs w:val="24"/>
              </w:rPr>
              <w:t>Q</w:t>
            </w:r>
            <w:r w:rsidR="00243CAA" w:rsidRPr="00A414EA">
              <w:rPr>
                <w:rFonts w:asciiTheme="minorHAnsi" w:hAnsiTheme="minorHAnsi" w:cs="Calibri"/>
                <w:szCs w:val="24"/>
              </w:rPr>
              <w:t>té</w:t>
            </w:r>
          </w:p>
        </w:tc>
        <w:tc>
          <w:tcPr>
            <w:tcW w:w="1218" w:type="dxa"/>
            <w:tcBorders>
              <w:top w:val="single" w:sz="6" w:space="0" w:color="auto"/>
              <w:left w:val="single" w:sz="6" w:space="0" w:color="auto"/>
              <w:bottom w:val="single" w:sz="6" w:space="0" w:color="auto"/>
              <w:right w:val="single" w:sz="6" w:space="0" w:color="auto"/>
            </w:tcBorders>
            <w:hideMark/>
          </w:tcPr>
          <w:p w:rsidR="00243CAA" w:rsidRPr="00A414EA" w:rsidRDefault="00243CAA">
            <w:pPr>
              <w:pStyle w:val="Textetableau"/>
              <w:jc w:val="center"/>
              <w:rPr>
                <w:rFonts w:asciiTheme="minorHAnsi" w:hAnsiTheme="minorHAnsi" w:cs="Calibri"/>
                <w:szCs w:val="24"/>
              </w:rPr>
            </w:pPr>
            <w:r w:rsidRPr="00A414EA">
              <w:rPr>
                <w:rFonts w:asciiTheme="minorHAnsi" w:hAnsiTheme="minorHAnsi" w:cs="Calibri"/>
                <w:szCs w:val="24"/>
              </w:rPr>
              <w:t>Prix Total</w:t>
            </w:r>
          </w:p>
        </w:tc>
      </w:tr>
      <w:tr w:rsidR="00243CAA" w:rsidRPr="00656FF7" w:rsidTr="003C2780">
        <w:trPr>
          <w:cantSplit/>
          <w:trHeight w:hRule="exact" w:val="327"/>
          <w:jc w:val="center"/>
        </w:trPr>
        <w:tc>
          <w:tcPr>
            <w:tcW w:w="594"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szCs w:val="24"/>
              </w:rPr>
            </w:pPr>
            <w:r w:rsidRPr="00656FF7">
              <w:rPr>
                <w:rFonts w:asciiTheme="minorHAnsi" w:hAnsiTheme="minorHAnsi" w:cs="Calibri"/>
                <w:szCs w:val="24"/>
              </w:rPr>
              <w:t>1</w:t>
            </w:r>
          </w:p>
        </w:tc>
        <w:tc>
          <w:tcPr>
            <w:tcW w:w="5953" w:type="dxa"/>
            <w:tcBorders>
              <w:top w:val="single" w:sz="6" w:space="0" w:color="auto"/>
              <w:left w:val="single" w:sz="6" w:space="0" w:color="auto"/>
              <w:bottom w:val="single" w:sz="6" w:space="0" w:color="auto"/>
              <w:right w:val="single" w:sz="6" w:space="0" w:color="auto"/>
            </w:tcBorders>
            <w:hideMark/>
          </w:tcPr>
          <w:p w:rsidR="00243CAA" w:rsidRPr="00A414EA" w:rsidRDefault="00243CAA">
            <w:pPr>
              <w:pStyle w:val="Textetableau"/>
              <w:jc w:val="left"/>
              <w:rPr>
                <w:rFonts w:asciiTheme="minorHAnsi" w:hAnsiTheme="minorHAnsi" w:cs="Calibri"/>
                <w:szCs w:val="24"/>
                <w:lang w:val="fr-FR"/>
              </w:rPr>
            </w:pPr>
            <w:r w:rsidRPr="00A414EA">
              <w:rPr>
                <w:rFonts w:asciiTheme="minorHAnsi" w:hAnsiTheme="minorHAnsi" w:cs="Calibri"/>
                <w:szCs w:val="24"/>
                <w:lang w:val="fr-FR"/>
              </w:rPr>
              <w:t xml:space="preserve">Prix HTVA rendu </w:t>
            </w:r>
            <w:r w:rsidR="008F3676" w:rsidRPr="00A414EA">
              <w:rPr>
                <w:rFonts w:asciiTheme="minorHAnsi" w:hAnsiTheme="minorHAnsi" w:cstheme="minorHAnsi"/>
                <w:bCs/>
                <w:szCs w:val="24"/>
                <w:lang w:val="fr-FR"/>
              </w:rPr>
              <w:t>magasin transit SODECOTON G</w:t>
            </w:r>
            <w:r w:rsidR="00B22A22" w:rsidRPr="00A414EA">
              <w:rPr>
                <w:rFonts w:asciiTheme="minorHAnsi" w:hAnsiTheme="minorHAnsi" w:cstheme="minorHAnsi"/>
                <w:bCs/>
                <w:szCs w:val="24"/>
                <w:lang w:val="fr-FR"/>
              </w:rPr>
              <w:t>aroua</w:t>
            </w:r>
            <w:r w:rsidR="008F3676" w:rsidRPr="00A414EA">
              <w:rPr>
                <w:rFonts w:asciiTheme="minorHAnsi" w:hAnsiTheme="minorHAnsi" w:cstheme="minorHAnsi"/>
                <w:bCs/>
                <w:szCs w:val="24"/>
                <w:lang w:val="fr-FR"/>
              </w:rPr>
              <w:t xml:space="preserve"> II  </w:t>
            </w:r>
          </w:p>
        </w:tc>
        <w:tc>
          <w:tcPr>
            <w:tcW w:w="992"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c>
          <w:tcPr>
            <w:tcW w:w="76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c>
          <w:tcPr>
            <w:tcW w:w="1218"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r>
      <w:tr w:rsidR="00243CAA" w:rsidRPr="00656FF7" w:rsidTr="003C2780">
        <w:trPr>
          <w:cantSplit/>
          <w:trHeight w:hRule="exact" w:val="275"/>
          <w:jc w:val="center"/>
        </w:trPr>
        <w:tc>
          <w:tcPr>
            <w:tcW w:w="594"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b/>
                <w:szCs w:val="24"/>
              </w:rPr>
            </w:pPr>
            <w:r w:rsidRPr="00656FF7">
              <w:rPr>
                <w:rFonts w:asciiTheme="minorHAnsi" w:hAnsiTheme="minorHAnsi" w:cs="Calibri"/>
                <w:szCs w:val="24"/>
              </w:rPr>
              <w:t>2</w:t>
            </w:r>
          </w:p>
          <w:p w:rsidR="00243CAA" w:rsidRPr="00656FF7" w:rsidRDefault="00243CAA" w:rsidP="003C2780">
            <w:pPr>
              <w:pStyle w:val="Textetableau"/>
              <w:jc w:val="center"/>
              <w:rPr>
                <w:rFonts w:asciiTheme="minorHAnsi" w:hAnsiTheme="minorHAnsi" w:cs="Calibri"/>
                <w:szCs w:val="24"/>
              </w:rPr>
            </w:pPr>
          </w:p>
        </w:tc>
        <w:tc>
          <w:tcPr>
            <w:tcW w:w="5953"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tableau"/>
              <w:jc w:val="left"/>
              <w:rPr>
                <w:rFonts w:asciiTheme="minorHAnsi" w:hAnsiTheme="minorHAnsi" w:cs="Calibri"/>
                <w:szCs w:val="24"/>
              </w:rPr>
            </w:pPr>
            <w:r w:rsidRPr="00656FF7">
              <w:rPr>
                <w:rFonts w:asciiTheme="minorHAnsi" w:hAnsiTheme="minorHAnsi" w:cs="Calibri"/>
                <w:szCs w:val="24"/>
              </w:rPr>
              <w:t xml:space="preserve">TVA  - 19,25% </w:t>
            </w:r>
          </w:p>
        </w:tc>
        <w:tc>
          <w:tcPr>
            <w:tcW w:w="992"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rPr>
            </w:pPr>
          </w:p>
        </w:tc>
        <w:tc>
          <w:tcPr>
            <w:tcW w:w="76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rPr>
            </w:pPr>
          </w:p>
        </w:tc>
        <w:tc>
          <w:tcPr>
            <w:tcW w:w="1218"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rPr>
            </w:pPr>
          </w:p>
        </w:tc>
      </w:tr>
      <w:tr w:rsidR="00243CAA" w:rsidRPr="00656FF7" w:rsidTr="003C2780">
        <w:trPr>
          <w:jc w:val="center"/>
        </w:trPr>
        <w:tc>
          <w:tcPr>
            <w:tcW w:w="594"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szCs w:val="24"/>
              </w:rPr>
            </w:pPr>
            <w:r w:rsidRPr="00656FF7">
              <w:rPr>
                <w:rFonts w:asciiTheme="minorHAnsi" w:hAnsiTheme="minorHAnsi" w:cs="Calibri"/>
                <w:szCs w:val="24"/>
              </w:rPr>
              <w:t>3</w:t>
            </w:r>
          </w:p>
        </w:tc>
        <w:tc>
          <w:tcPr>
            <w:tcW w:w="5953"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tableau"/>
              <w:jc w:val="left"/>
              <w:rPr>
                <w:rFonts w:asciiTheme="minorHAnsi" w:hAnsiTheme="minorHAnsi" w:cs="Calibri"/>
                <w:szCs w:val="24"/>
                <w:lang w:val="fr-FR"/>
              </w:rPr>
            </w:pPr>
            <w:r w:rsidRPr="00656FF7">
              <w:rPr>
                <w:rFonts w:asciiTheme="minorHAnsi" w:hAnsiTheme="minorHAnsi" w:cs="Calibri"/>
                <w:b/>
                <w:szCs w:val="24"/>
                <w:lang w:val="fr-FR"/>
              </w:rPr>
              <w:t xml:space="preserve">Total TTC </w:t>
            </w:r>
            <w:r w:rsidRPr="00A414EA">
              <w:rPr>
                <w:rFonts w:asciiTheme="minorHAnsi" w:hAnsiTheme="minorHAnsi" w:cs="Calibri"/>
                <w:b/>
                <w:szCs w:val="24"/>
                <w:lang w:val="fr-FR"/>
              </w:rPr>
              <w:t xml:space="preserve">rendu </w:t>
            </w:r>
            <w:r w:rsidR="00A414EA" w:rsidRPr="00A414EA">
              <w:rPr>
                <w:rFonts w:asciiTheme="minorHAnsi" w:hAnsiTheme="minorHAnsi" w:cstheme="minorHAnsi"/>
                <w:b/>
                <w:bCs/>
                <w:szCs w:val="24"/>
                <w:lang w:val="fr-FR"/>
              </w:rPr>
              <w:t>magasin transit SODECOTON G</w:t>
            </w:r>
            <w:r w:rsidR="00B22A22" w:rsidRPr="00A414EA">
              <w:rPr>
                <w:rFonts w:asciiTheme="minorHAnsi" w:hAnsiTheme="minorHAnsi" w:cstheme="minorHAnsi"/>
                <w:b/>
                <w:bCs/>
                <w:szCs w:val="24"/>
                <w:lang w:val="fr-FR"/>
              </w:rPr>
              <w:t>aroua</w:t>
            </w:r>
            <w:r w:rsidR="00A414EA" w:rsidRPr="00A414EA">
              <w:rPr>
                <w:rFonts w:asciiTheme="minorHAnsi" w:hAnsiTheme="minorHAnsi" w:cstheme="minorHAnsi"/>
                <w:b/>
                <w:bCs/>
                <w:szCs w:val="24"/>
                <w:lang w:val="fr-FR"/>
              </w:rPr>
              <w:t xml:space="preserve"> II</w:t>
            </w:r>
          </w:p>
        </w:tc>
        <w:tc>
          <w:tcPr>
            <w:tcW w:w="992"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c>
          <w:tcPr>
            <w:tcW w:w="76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c>
          <w:tcPr>
            <w:tcW w:w="1218"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r>
    </w:tbl>
    <w:p w:rsidR="00243CAA" w:rsidRPr="00656FF7" w:rsidRDefault="00243CAA" w:rsidP="00243CAA">
      <w:pPr>
        <w:pStyle w:val="Textepardfaut"/>
        <w:rPr>
          <w:rFonts w:asciiTheme="minorHAnsi" w:hAnsiTheme="minorHAnsi" w:cs="Calibri"/>
          <w:szCs w:val="24"/>
          <w:lang w:val="fr-FR"/>
        </w:rPr>
      </w:pPr>
    </w:p>
    <w:p w:rsidR="00243CAA" w:rsidRPr="00656FF7" w:rsidRDefault="00243CAA" w:rsidP="00243CAA">
      <w:pPr>
        <w:spacing w:line="240" w:lineRule="exact"/>
        <w:rPr>
          <w:rFonts w:asciiTheme="minorHAnsi" w:hAnsiTheme="minorHAnsi" w:cs="Calibri"/>
          <w:sz w:val="24"/>
          <w:szCs w:val="24"/>
          <w:lang w:val="en-GB"/>
        </w:rPr>
      </w:pPr>
      <w:r w:rsidRPr="00656FF7">
        <w:rPr>
          <w:rFonts w:asciiTheme="minorHAnsi" w:hAnsiTheme="minorHAnsi" w:cs="Calibri"/>
          <w:sz w:val="24"/>
          <w:szCs w:val="24"/>
          <w:lang w:val="en-GB"/>
        </w:rPr>
        <w:t>En lettres : ___________________________________________________________</w:t>
      </w:r>
    </w:p>
    <w:p w:rsidR="00243CAA" w:rsidRPr="00656FF7" w:rsidRDefault="00243CAA" w:rsidP="00243CAA">
      <w:pPr>
        <w:rPr>
          <w:rFonts w:asciiTheme="minorHAnsi" w:hAnsiTheme="minorHAnsi" w:cs="Calibri"/>
          <w:sz w:val="24"/>
          <w:szCs w:val="24"/>
          <w:lang w:val="en-GB"/>
        </w:rPr>
      </w:pPr>
    </w:p>
    <w:p w:rsidR="00243CAA" w:rsidRPr="00656FF7" w:rsidRDefault="00243CAA" w:rsidP="00243CAA">
      <w:pPr>
        <w:rPr>
          <w:rFonts w:asciiTheme="minorHAnsi" w:hAnsiTheme="minorHAnsi" w:cs="Calibri"/>
          <w:sz w:val="24"/>
          <w:szCs w:val="24"/>
          <w:lang w:val="en-GB"/>
        </w:rPr>
      </w:pPr>
    </w:p>
    <w:tbl>
      <w:tblPr>
        <w:tblW w:w="0" w:type="auto"/>
        <w:tblInd w:w="108" w:type="dxa"/>
        <w:tblLayout w:type="fixed"/>
        <w:tblLook w:val="04A0" w:firstRow="1" w:lastRow="0" w:firstColumn="1" w:lastColumn="0" w:noHBand="0" w:noVBand="1"/>
      </w:tblPr>
      <w:tblGrid>
        <w:gridCol w:w="9016"/>
      </w:tblGrid>
      <w:tr w:rsidR="00243CAA" w:rsidRPr="00656FF7" w:rsidTr="00243CAA">
        <w:tc>
          <w:tcPr>
            <w:tcW w:w="9016" w:type="dxa"/>
            <w:tcBorders>
              <w:top w:val="single" w:sz="6" w:space="0" w:color="auto"/>
              <w:left w:val="single" w:sz="6" w:space="0" w:color="auto"/>
              <w:bottom w:val="single" w:sz="6" w:space="0" w:color="auto"/>
              <w:right w:val="single" w:sz="6" w:space="0" w:color="auto"/>
            </w:tcBorders>
          </w:tcPr>
          <w:p w:rsidR="00243CAA" w:rsidRPr="00656FF7" w:rsidRDefault="00243CAA">
            <w:pPr>
              <w:jc w:val="center"/>
              <w:rPr>
                <w:rFonts w:asciiTheme="minorHAnsi" w:hAnsiTheme="minorHAnsi" w:cs="Calibri"/>
                <w:sz w:val="24"/>
                <w:szCs w:val="24"/>
              </w:rPr>
            </w:pPr>
            <w:r w:rsidRPr="00656FF7">
              <w:rPr>
                <w:rFonts w:asciiTheme="minorHAnsi" w:hAnsiTheme="minorHAnsi" w:cs="Calibri"/>
                <w:sz w:val="24"/>
                <w:szCs w:val="24"/>
              </w:rPr>
              <w:br w:type="page"/>
            </w:r>
          </w:p>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rPr>
              <w:t>CADRE DU SOUS-DETAIL DES PRIX</w:t>
            </w:r>
          </w:p>
          <w:p w:rsidR="00243CAA" w:rsidRPr="00656FF7" w:rsidRDefault="00243CAA">
            <w:pPr>
              <w:jc w:val="center"/>
              <w:rPr>
                <w:rFonts w:asciiTheme="minorHAnsi" w:hAnsiTheme="minorHAnsi" w:cs="Calibri"/>
                <w:b/>
                <w:sz w:val="24"/>
                <w:szCs w:val="24"/>
              </w:rPr>
            </w:pPr>
          </w:p>
        </w:tc>
      </w:tr>
    </w:tbl>
    <w:p w:rsidR="00243CAA" w:rsidRPr="00656FF7" w:rsidRDefault="00243CAA" w:rsidP="00243CAA">
      <w:pPr>
        <w:spacing w:line="240" w:lineRule="exact"/>
        <w:rPr>
          <w:rFonts w:asciiTheme="minorHAnsi" w:hAnsiTheme="minorHAnsi" w:cs="Calibri"/>
          <w:b/>
          <w:sz w:val="24"/>
          <w:szCs w:val="24"/>
        </w:rPr>
      </w:pPr>
    </w:p>
    <w:p w:rsidR="00243CAA" w:rsidRPr="00656FF7" w:rsidRDefault="00243CAA" w:rsidP="00243CAA">
      <w:pPr>
        <w:spacing w:line="240" w:lineRule="exact"/>
        <w:rPr>
          <w:rFonts w:asciiTheme="minorHAnsi" w:hAnsiTheme="minorHAnsi" w:cs="Calibri"/>
          <w:sz w:val="24"/>
          <w:szCs w:val="24"/>
        </w:rPr>
      </w:pPr>
    </w:p>
    <w:p w:rsidR="00243CAA" w:rsidRPr="00656FF7" w:rsidRDefault="00243CAA" w:rsidP="00243CAA">
      <w:pPr>
        <w:spacing w:line="240" w:lineRule="exact"/>
        <w:rPr>
          <w:rFonts w:asciiTheme="minorHAnsi" w:hAnsiTheme="minorHAnsi" w:cs="Calibri"/>
          <w:sz w:val="24"/>
          <w:szCs w:val="24"/>
        </w:rPr>
      </w:pPr>
      <w:r w:rsidRPr="00656FF7">
        <w:rPr>
          <w:rFonts w:asciiTheme="minorHAnsi" w:hAnsiTheme="minorHAnsi" w:cs="Calibri"/>
          <w:sz w:val="24"/>
          <w:szCs w:val="24"/>
        </w:rPr>
        <w:t>Monnaie de soumission :</w:t>
      </w:r>
      <w:r w:rsidRPr="00656FF7">
        <w:rPr>
          <w:rFonts w:asciiTheme="minorHAnsi" w:hAnsiTheme="minorHAnsi" w:cs="Calibri"/>
          <w:b/>
          <w:sz w:val="24"/>
          <w:szCs w:val="24"/>
        </w:rPr>
        <w:t xml:space="preserve"> </w:t>
      </w:r>
      <w:r w:rsidRPr="00656FF7">
        <w:rPr>
          <w:rFonts w:asciiTheme="minorHAnsi" w:hAnsiTheme="minorHAnsi" w:cs="Calibri"/>
          <w:sz w:val="24"/>
          <w:szCs w:val="24"/>
        </w:rPr>
        <w:t>Franc CFA.</w:t>
      </w:r>
    </w:p>
    <w:p w:rsidR="00243CAA" w:rsidRPr="00656FF7" w:rsidRDefault="00243CAA" w:rsidP="00243CAA">
      <w:pPr>
        <w:spacing w:line="240" w:lineRule="exact"/>
        <w:rPr>
          <w:rFonts w:asciiTheme="minorHAnsi" w:hAnsiTheme="minorHAnsi" w:cs="Calibri"/>
          <w:sz w:val="24"/>
          <w:szCs w:val="24"/>
        </w:rPr>
      </w:pPr>
    </w:p>
    <w:tbl>
      <w:tblPr>
        <w:tblW w:w="0" w:type="auto"/>
        <w:jc w:val="center"/>
        <w:tblLayout w:type="fixed"/>
        <w:tblLook w:val="04A0" w:firstRow="1" w:lastRow="0" w:firstColumn="1" w:lastColumn="0" w:noHBand="0" w:noVBand="1"/>
      </w:tblPr>
      <w:tblGrid>
        <w:gridCol w:w="481"/>
        <w:gridCol w:w="6654"/>
        <w:gridCol w:w="2047"/>
      </w:tblGrid>
      <w:tr w:rsidR="00243CAA" w:rsidRPr="00656FF7" w:rsidTr="003C2780">
        <w:trPr>
          <w:jc w:val="center"/>
        </w:trPr>
        <w:tc>
          <w:tcPr>
            <w:tcW w:w="481" w:type="dxa"/>
            <w:tcBorders>
              <w:top w:val="single" w:sz="6" w:space="0" w:color="auto"/>
              <w:left w:val="single" w:sz="6" w:space="0" w:color="auto"/>
              <w:bottom w:val="single" w:sz="6" w:space="0" w:color="auto"/>
              <w:right w:val="single" w:sz="6" w:space="0" w:color="auto"/>
            </w:tcBorders>
          </w:tcPr>
          <w:p w:rsidR="00243CAA" w:rsidRPr="00656FF7" w:rsidRDefault="00243CAA" w:rsidP="003C2780">
            <w:pPr>
              <w:pStyle w:val="Textepardfaut"/>
              <w:jc w:val="center"/>
              <w:rPr>
                <w:rFonts w:asciiTheme="minorHAnsi" w:hAnsiTheme="minorHAnsi" w:cs="Calibri"/>
                <w:szCs w:val="24"/>
              </w:rPr>
            </w:pPr>
            <w:r w:rsidRPr="00656FF7">
              <w:rPr>
                <w:rFonts w:asciiTheme="minorHAnsi" w:hAnsiTheme="minorHAnsi" w:cs="Calibri"/>
                <w:szCs w:val="24"/>
              </w:rPr>
              <w:t>N°</w:t>
            </w:r>
          </w:p>
        </w:tc>
        <w:tc>
          <w:tcPr>
            <w:tcW w:w="6654" w:type="dxa"/>
            <w:tcBorders>
              <w:top w:val="single" w:sz="6" w:space="0" w:color="auto"/>
              <w:left w:val="single" w:sz="6" w:space="0" w:color="auto"/>
              <w:bottom w:val="single" w:sz="6" w:space="0" w:color="auto"/>
              <w:right w:val="single" w:sz="6" w:space="0" w:color="auto"/>
            </w:tcBorders>
          </w:tcPr>
          <w:p w:rsidR="00243CAA" w:rsidRPr="00656FF7" w:rsidRDefault="005829BE" w:rsidP="005829BE">
            <w:pPr>
              <w:pStyle w:val="Textepardfaut"/>
              <w:rPr>
                <w:rFonts w:asciiTheme="minorHAnsi" w:hAnsiTheme="minorHAnsi" w:cs="Calibri"/>
                <w:szCs w:val="24"/>
              </w:rPr>
            </w:pPr>
            <w:r>
              <w:rPr>
                <w:rFonts w:asciiTheme="minorHAnsi" w:hAnsiTheme="minorHAnsi" w:cs="Calibri"/>
                <w:szCs w:val="24"/>
              </w:rPr>
              <w:t xml:space="preserve">                </w:t>
            </w:r>
            <w:r w:rsidRPr="00656FF7">
              <w:rPr>
                <w:rFonts w:asciiTheme="minorHAnsi" w:hAnsiTheme="minorHAnsi" w:cs="Calibri"/>
                <w:b/>
                <w:szCs w:val="24"/>
              </w:rPr>
              <w:t>DÉSIGNATION DE LA RUBRIQUE</w:t>
            </w:r>
          </w:p>
        </w:tc>
        <w:tc>
          <w:tcPr>
            <w:tcW w:w="2047" w:type="dxa"/>
            <w:tcBorders>
              <w:top w:val="single" w:sz="6" w:space="0" w:color="auto"/>
              <w:left w:val="single" w:sz="6" w:space="0" w:color="auto"/>
              <w:bottom w:val="single" w:sz="6" w:space="0" w:color="auto"/>
              <w:right w:val="single" w:sz="6" w:space="0" w:color="auto"/>
            </w:tcBorders>
            <w:hideMark/>
          </w:tcPr>
          <w:p w:rsidR="00243CAA" w:rsidRPr="00656FF7" w:rsidRDefault="005829BE">
            <w:pPr>
              <w:pStyle w:val="Textepardfaut"/>
              <w:jc w:val="center"/>
              <w:rPr>
                <w:rFonts w:asciiTheme="minorHAnsi" w:hAnsiTheme="minorHAnsi" w:cs="Calibri"/>
                <w:szCs w:val="24"/>
              </w:rPr>
            </w:pPr>
            <w:r w:rsidRPr="00656FF7">
              <w:rPr>
                <w:rFonts w:asciiTheme="minorHAnsi" w:hAnsiTheme="minorHAnsi" w:cs="Calibri"/>
                <w:b/>
                <w:szCs w:val="24"/>
              </w:rPr>
              <w:t>PRIX UNITAIRE</w:t>
            </w:r>
          </w:p>
        </w:tc>
      </w:tr>
      <w:tr w:rsidR="00243CAA" w:rsidRPr="00656FF7" w:rsidTr="003C2780">
        <w:trPr>
          <w:cantSplit/>
          <w:trHeight w:hRule="exact" w:val="327"/>
          <w:jc w:val="center"/>
        </w:trPr>
        <w:tc>
          <w:tcPr>
            <w:tcW w:w="481"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szCs w:val="24"/>
              </w:rPr>
            </w:pPr>
            <w:r w:rsidRPr="00656FF7">
              <w:rPr>
                <w:rFonts w:asciiTheme="minorHAnsi" w:hAnsiTheme="minorHAnsi" w:cs="Calibri"/>
                <w:szCs w:val="24"/>
              </w:rPr>
              <w:t>1</w:t>
            </w:r>
          </w:p>
        </w:tc>
        <w:tc>
          <w:tcPr>
            <w:tcW w:w="6654" w:type="dxa"/>
            <w:tcBorders>
              <w:top w:val="single" w:sz="6" w:space="0" w:color="auto"/>
              <w:left w:val="single" w:sz="6" w:space="0" w:color="auto"/>
              <w:bottom w:val="single" w:sz="6" w:space="0" w:color="auto"/>
              <w:right w:val="single" w:sz="6" w:space="0" w:color="auto"/>
            </w:tcBorders>
            <w:hideMark/>
          </w:tcPr>
          <w:p w:rsidR="00243CAA" w:rsidRPr="00F21D68" w:rsidRDefault="00243CAA">
            <w:pPr>
              <w:pStyle w:val="Textetableau"/>
              <w:jc w:val="left"/>
              <w:rPr>
                <w:rFonts w:asciiTheme="minorHAnsi" w:hAnsiTheme="minorHAnsi" w:cs="Calibri"/>
                <w:szCs w:val="24"/>
                <w:lang w:val="fr-FR"/>
              </w:rPr>
            </w:pPr>
            <w:r w:rsidRPr="00656FF7">
              <w:rPr>
                <w:rFonts w:asciiTheme="minorHAnsi" w:hAnsiTheme="minorHAnsi" w:cs="Calibri"/>
                <w:szCs w:val="24"/>
                <w:lang w:val="fr-FR"/>
              </w:rPr>
              <w:t xml:space="preserve">Prix HTVA rendu </w:t>
            </w:r>
            <w:r w:rsidR="00A414EA" w:rsidRPr="008F3676">
              <w:rPr>
                <w:rFonts w:asciiTheme="minorHAnsi" w:hAnsiTheme="minorHAnsi" w:cstheme="minorHAnsi"/>
                <w:bCs/>
                <w:szCs w:val="24"/>
                <w:lang w:val="fr-FR"/>
              </w:rPr>
              <w:t>magasin transit SODECOTON G</w:t>
            </w:r>
            <w:r w:rsidR="00B22A22" w:rsidRPr="008F3676">
              <w:rPr>
                <w:rFonts w:asciiTheme="minorHAnsi" w:hAnsiTheme="minorHAnsi" w:cstheme="minorHAnsi"/>
                <w:bCs/>
                <w:szCs w:val="24"/>
                <w:lang w:val="fr-FR"/>
              </w:rPr>
              <w:t>aroua</w:t>
            </w:r>
            <w:r w:rsidR="00A414EA" w:rsidRPr="008F3676">
              <w:rPr>
                <w:rFonts w:asciiTheme="minorHAnsi" w:hAnsiTheme="minorHAnsi" w:cstheme="minorHAnsi"/>
                <w:bCs/>
                <w:szCs w:val="24"/>
                <w:lang w:val="fr-FR"/>
              </w:rPr>
              <w:t xml:space="preserve"> II</w:t>
            </w:r>
          </w:p>
        </w:tc>
        <w:tc>
          <w:tcPr>
            <w:tcW w:w="204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r>
      <w:tr w:rsidR="00243CAA" w:rsidRPr="00656FF7" w:rsidTr="003C2780">
        <w:trPr>
          <w:cantSplit/>
          <w:trHeight w:hRule="exact" w:val="291"/>
          <w:jc w:val="center"/>
        </w:trPr>
        <w:tc>
          <w:tcPr>
            <w:tcW w:w="481"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b/>
                <w:szCs w:val="24"/>
              </w:rPr>
            </w:pPr>
            <w:r w:rsidRPr="00656FF7">
              <w:rPr>
                <w:rFonts w:asciiTheme="minorHAnsi" w:hAnsiTheme="minorHAnsi" w:cs="Calibri"/>
                <w:szCs w:val="24"/>
              </w:rPr>
              <w:t>2</w:t>
            </w:r>
          </w:p>
          <w:p w:rsidR="00243CAA" w:rsidRPr="00656FF7" w:rsidRDefault="00243CAA" w:rsidP="003C2780">
            <w:pPr>
              <w:pStyle w:val="Textetableau"/>
              <w:jc w:val="center"/>
              <w:rPr>
                <w:rFonts w:asciiTheme="minorHAnsi" w:hAnsiTheme="minorHAnsi" w:cs="Calibri"/>
                <w:szCs w:val="24"/>
              </w:rPr>
            </w:pPr>
          </w:p>
        </w:tc>
        <w:tc>
          <w:tcPr>
            <w:tcW w:w="6654" w:type="dxa"/>
            <w:tcBorders>
              <w:top w:val="single" w:sz="6" w:space="0" w:color="auto"/>
              <w:left w:val="single" w:sz="6" w:space="0" w:color="auto"/>
              <w:bottom w:val="single" w:sz="6" w:space="0" w:color="auto"/>
              <w:right w:val="single" w:sz="6" w:space="0" w:color="auto"/>
            </w:tcBorders>
            <w:hideMark/>
          </w:tcPr>
          <w:p w:rsidR="00243CAA" w:rsidRPr="00656FF7" w:rsidRDefault="00243CAA">
            <w:pPr>
              <w:pStyle w:val="Textetableau"/>
              <w:jc w:val="left"/>
              <w:rPr>
                <w:rFonts w:asciiTheme="minorHAnsi" w:hAnsiTheme="minorHAnsi" w:cs="Calibri"/>
                <w:szCs w:val="24"/>
              </w:rPr>
            </w:pPr>
            <w:r w:rsidRPr="00656FF7">
              <w:rPr>
                <w:rFonts w:asciiTheme="minorHAnsi" w:hAnsiTheme="minorHAnsi" w:cs="Calibri"/>
                <w:szCs w:val="24"/>
              </w:rPr>
              <w:t xml:space="preserve">TVA  - 19,25% </w:t>
            </w:r>
          </w:p>
        </w:tc>
        <w:tc>
          <w:tcPr>
            <w:tcW w:w="204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rPr>
            </w:pPr>
          </w:p>
        </w:tc>
      </w:tr>
      <w:tr w:rsidR="00243CAA" w:rsidRPr="00656FF7" w:rsidTr="003C2780">
        <w:trPr>
          <w:jc w:val="center"/>
        </w:trPr>
        <w:tc>
          <w:tcPr>
            <w:tcW w:w="481" w:type="dxa"/>
            <w:tcBorders>
              <w:top w:val="single" w:sz="6" w:space="0" w:color="auto"/>
              <w:left w:val="single" w:sz="6" w:space="0" w:color="auto"/>
              <w:bottom w:val="single" w:sz="6" w:space="0" w:color="auto"/>
              <w:right w:val="single" w:sz="6" w:space="0" w:color="auto"/>
            </w:tcBorders>
            <w:hideMark/>
          </w:tcPr>
          <w:p w:rsidR="00243CAA" w:rsidRPr="00656FF7" w:rsidRDefault="00243CAA" w:rsidP="003C2780">
            <w:pPr>
              <w:pStyle w:val="Textetableau"/>
              <w:jc w:val="center"/>
              <w:rPr>
                <w:rFonts w:asciiTheme="minorHAnsi" w:hAnsiTheme="minorHAnsi" w:cs="Calibri"/>
                <w:szCs w:val="24"/>
              </w:rPr>
            </w:pPr>
            <w:r w:rsidRPr="00656FF7">
              <w:rPr>
                <w:rFonts w:asciiTheme="minorHAnsi" w:hAnsiTheme="minorHAnsi" w:cs="Calibri"/>
                <w:szCs w:val="24"/>
              </w:rPr>
              <w:t>3</w:t>
            </w:r>
          </w:p>
        </w:tc>
        <w:tc>
          <w:tcPr>
            <w:tcW w:w="6654" w:type="dxa"/>
            <w:tcBorders>
              <w:top w:val="single" w:sz="6" w:space="0" w:color="auto"/>
              <w:left w:val="single" w:sz="6" w:space="0" w:color="auto"/>
              <w:bottom w:val="single" w:sz="6" w:space="0" w:color="auto"/>
              <w:right w:val="single" w:sz="6" w:space="0" w:color="auto"/>
            </w:tcBorders>
            <w:hideMark/>
          </w:tcPr>
          <w:p w:rsidR="00243CAA" w:rsidRPr="00F21D68" w:rsidRDefault="00243CAA">
            <w:pPr>
              <w:pStyle w:val="Textetableau"/>
              <w:jc w:val="left"/>
              <w:rPr>
                <w:rFonts w:asciiTheme="minorHAnsi" w:hAnsiTheme="minorHAnsi" w:cs="Calibri"/>
                <w:szCs w:val="24"/>
                <w:lang w:val="fr-FR"/>
              </w:rPr>
            </w:pPr>
            <w:r w:rsidRPr="00A4396D">
              <w:rPr>
                <w:rFonts w:asciiTheme="minorHAnsi" w:hAnsiTheme="minorHAnsi" w:cs="Calibri"/>
                <w:szCs w:val="24"/>
                <w:lang w:val="fr-FR"/>
              </w:rPr>
              <w:t>Total TTC rendu</w:t>
            </w:r>
            <w:r w:rsidRPr="00656FF7">
              <w:rPr>
                <w:rFonts w:asciiTheme="minorHAnsi" w:hAnsiTheme="minorHAnsi" w:cs="Calibri"/>
                <w:b/>
                <w:szCs w:val="24"/>
                <w:lang w:val="fr-FR"/>
              </w:rPr>
              <w:t xml:space="preserve"> </w:t>
            </w:r>
            <w:r w:rsidR="00A414EA" w:rsidRPr="008F3676">
              <w:rPr>
                <w:rFonts w:asciiTheme="minorHAnsi" w:hAnsiTheme="minorHAnsi" w:cstheme="minorHAnsi"/>
                <w:bCs/>
                <w:szCs w:val="24"/>
                <w:lang w:val="fr-FR"/>
              </w:rPr>
              <w:t>magasin transit SODECOTON G</w:t>
            </w:r>
            <w:r w:rsidR="00B22A22" w:rsidRPr="008F3676">
              <w:rPr>
                <w:rFonts w:asciiTheme="minorHAnsi" w:hAnsiTheme="minorHAnsi" w:cstheme="minorHAnsi"/>
                <w:bCs/>
                <w:szCs w:val="24"/>
                <w:lang w:val="fr-FR"/>
              </w:rPr>
              <w:t>aroua</w:t>
            </w:r>
            <w:r w:rsidR="00A414EA" w:rsidRPr="008F3676">
              <w:rPr>
                <w:rFonts w:asciiTheme="minorHAnsi" w:hAnsiTheme="minorHAnsi" w:cstheme="minorHAnsi"/>
                <w:bCs/>
                <w:szCs w:val="24"/>
                <w:lang w:val="fr-FR"/>
              </w:rPr>
              <w:t xml:space="preserve"> II</w:t>
            </w:r>
          </w:p>
        </w:tc>
        <w:tc>
          <w:tcPr>
            <w:tcW w:w="2047" w:type="dxa"/>
            <w:tcBorders>
              <w:top w:val="single" w:sz="6" w:space="0" w:color="auto"/>
              <w:left w:val="single" w:sz="6" w:space="0" w:color="auto"/>
              <w:bottom w:val="single" w:sz="6" w:space="0" w:color="auto"/>
              <w:right w:val="single" w:sz="6" w:space="0" w:color="auto"/>
            </w:tcBorders>
          </w:tcPr>
          <w:p w:rsidR="00243CAA" w:rsidRPr="00656FF7" w:rsidRDefault="00243CAA">
            <w:pPr>
              <w:pStyle w:val="DefaultText"/>
              <w:rPr>
                <w:rFonts w:asciiTheme="minorHAnsi" w:hAnsiTheme="minorHAnsi" w:cs="Calibri"/>
                <w:szCs w:val="24"/>
                <w:lang w:val="fr-FR"/>
              </w:rPr>
            </w:pPr>
          </w:p>
        </w:tc>
      </w:tr>
    </w:tbl>
    <w:p w:rsidR="00243CAA" w:rsidRPr="00656FF7" w:rsidRDefault="00243CAA" w:rsidP="00243CAA">
      <w:pPr>
        <w:pStyle w:val="Textepardfaut"/>
        <w:rPr>
          <w:rFonts w:asciiTheme="minorHAnsi" w:hAnsiTheme="minorHAnsi" w:cs="Calibri"/>
          <w:szCs w:val="24"/>
          <w:lang w:val="fr-FR"/>
        </w:rPr>
      </w:pPr>
    </w:p>
    <w:p w:rsidR="00243CAA" w:rsidRPr="00656FF7" w:rsidRDefault="00243CAA" w:rsidP="00243CAA">
      <w:pPr>
        <w:spacing w:line="240" w:lineRule="exact"/>
        <w:rPr>
          <w:rFonts w:asciiTheme="minorHAnsi" w:hAnsiTheme="minorHAnsi" w:cs="Calibri"/>
          <w:sz w:val="24"/>
          <w:szCs w:val="24"/>
        </w:rPr>
      </w:pPr>
      <w:r w:rsidRPr="00656FF7">
        <w:rPr>
          <w:rFonts w:asciiTheme="minorHAnsi" w:hAnsiTheme="minorHAnsi" w:cs="Calibri"/>
          <w:sz w:val="24"/>
          <w:szCs w:val="24"/>
        </w:rPr>
        <w:t>En lettres : ___________________________________________________________</w:t>
      </w:r>
    </w:p>
    <w:p w:rsidR="00243CAA" w:rsidRPr="00656FF7" w:rsidRDefault="00243CAA" w:rsidP="002229C0">
      <w:pPr>
        <w:pBdr>
          <w:top w:val="single" w:sz="36" w:space="7" w:color="auto"/>
          <w:left w:val="single" w:sz="36" w:space="7" w:color="auto"/>
          <w:bottom w:val="single" w:sz="36" w:space="7" w:color="auto"/>
          <w:right w:val="single" w:sz="36" w:space="7" w:color="auto"/>
        </w:pBdr>
        <w:jc w:val="center"/>
        <w:rPr>
          <w:rFonts w:asciiTheme="minorHAnsi" w:hAnsiTheme="minorHAnsi" w:cs="Calibri"/>
          <w:b/>
          <w:sz w:val="24"/>
          <w:szCs w:val="24"/>
        </w:rPr>
      </w:pPr>
      <w:r w:rsidRPr="00656FF7">
        <w:rPr>
          <w:rFonts w:asciiTheme="minorHAnsi" w:hAnsiTheme="minorHAnsi" w:cs="Calibri"/>
          <w:b/>
          <w:sz w:val="24"/>
          <w:szCs w:val="24"/>
        </w:rPr>
        <w:br w:type="page"/>
        <w:t>PIECE N° 7 : MODELES DE PIECES ADMINISTRATIVES</w:t>
      </w:r>
    </w:p>
    <w:p w:rsidR="00243CAA" w:rsidRPr="00656FF7" w:rsidRDefault="00243CAA" w:rsidP="00243CAA">
      <w:pPr>
        <w:jc w:val="center"/>
        <w:rPr>
          <w:rFonts w:asciiTheme="minorHAnsi" w:hAnsiTheme="minorHAnsi" w:cs="Calibri"/>
          <w:sz w:val="24"/>
          <w:szCs w:val="24"/>
        </w:rPr>
      </w:pPr>
    </w:p>
    <w:p w:rsidR="00243CAA" w:rsidRPr="00656FF7" w:rsidRDefault="00243CAA" w:rsidP="00243CAA">
      <w:pPr>
        <w:rPr>
          <w:rFonts w:asciiTheme="minorHAnsi" w:hAnsiTheme="minorHAnsi" w:cs="Calibri"/>
          <w:sz w:val="24"/>
          <w:szCs w:val="24"/>
        </w:rPr>
      </w:pPr>
    </w:p>
    <w:tbl>
      <w:tblPr>
        <w:tblW w:w="0" w:type="auto"/>
        <w:jc w:val="center"/>
        <w:tblLayout w:type="fixed"/>
        <w:tblLook w:val="04A0" w:firstRow="1" w:lastRow="0" w:firstColumn="1" w:lastColumn="0" w:noHBand="0" w:noVBand="1"/>
      </w:tblPr>
      <w:tblGrid>
        <w:gridCol w:w="9016"/>
      </w:tblGrid>
      <w:tr w:rsidR="00243CAA" w:rsidRPr="00656FF7" w:rsidTr="00243CAA">
        <w:trPr>
          <w:jc w:val="center"/>
        </w:trPr>
        <w:tc>
          <w:tcPr>
            <w:tcW w:w="9016" w:type="dxa"/>
            <w:tcBorders>
              <w:top w:val="single" w:sz="6" w:space="0" w:color="auto"/>
              <w:left w:val="single" w:sz="6" w:space="0" w:color="auto"/>
              <w:bottom w:val="single" w:sz="6" w:space="0" w:color="auto"/>
              <w:right w:val="single" w:sz="6" w:space="0" w:color="auto"/>
            </w:tcBorders>
          </w:tcPr>
          <w:p w:rsidR="00243CAA" w:rsidRPr="00656FF7" w:rsidRDefault="00243CAA">
            <w:pPr>
              <w:spacing w:line="240" w:lineRule="exact"/>
              <w:jc w:val="center"/>
              <w:rPr>
                <w:rFonts w:asciiTheme="minorHAnsi" w:hAnsiTheme="minorHAnsi" w:cs="Calibri"/>
                <w:b/>
                <w:sz w:val="24"/>
                <w:szCs w:val="24"/>
              </w:rPr>
            </w:pPr>
          </w:p>
          <w:p w:rsidR="00243CAA" w:rsidRPr="00656FF7" w:rsidRDefault="00243CAA">
            <w:pPr>
              <w:spacing w:line="240" w:lineRule="exact"/>
              <w:jc w:val="center"/>
              <w:rPr>
                <w:rFonts w:asciiTheme="minorHAnsi" w:hAnsiTheme="minorHAnsi" w:cs="Calibri"/>
                <w:b/>
                <w:sz w:val="24"/>
                <w:szCs w:val="24"/>
              </w:rPr>
            </w:pPr>
            <w:r w:rsidRPr="00656FF7">
              <w:rPr>
                <w:rFonts w:asciiTheme="minorHAnsi" w:hAnsiTheme="minorHAnsi" w:cs="Calibri"/>
                <w:b/>
                <w:sz w:val="24"/>
                <w:szCs w:val="24"/>
              </w:rPr>
              <w:t>MODELE DE PRESENTATION DE L’OFFRE</w:t>
            </w:r>
          </w:p>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rPr>
              <w:t>(ENGAGEMENT DU SOUMISSIONNAIRE)</w:t>
            </w:r>
          </w:p>
          <w:p w:rsidR="00243CAA" w:rsidRPr="00656FF7" w:rsidRDefault="00243CAA">
            <w:pPr>
              <w:jc w:val="center"/>
              <w:rPr>
                <w:rFonts w:asciiTheme="minorHAnsi" w:hAnsiTheme="minorHAnsi" w:cs="Calibri"/>
                <w:sz w:val="24"/>
                <w:szCs w:val="24"/>
                <w:u w:val="single"/>
              </w:rPr>
            </w:pPr>
          </w:p>
        </w:tc>
      </w:tr>
    </w:tbl>
    <w:p w:rsidR="00243CAA" w:rsidRPr="00656FF7" w:rsidRDefault="00243CAA" w:rsidP="00243CAA">
      <w:pPr>
        <w:jc w:val="center"/>
        <w:rPr>
          <w:rFonts w:asciiTheme="minorHAnsi" w:hAnsiTheme="minorHAnsi" w:cs="Calibri"/>
          <w:sz w:val="24"/>
          <w:szCs w:val="24"/>
          <w:u w:val="single"/>
        </w:rPr>
      </w:pPr>
    </w:p>
    <w:p w:rsidR="00243CAA" w:rsidRPr="00656FF7" w:rsidRDefault="00243CAA" w:rsidP="00243CAA">
      <w:pPr>
        <w:rPr>
          <w:rFonts w:asciiTheme="minorHAnsi" w:hAnsiTheme="minorHAnsi" w:cs="Calibri"/>
          <w:sz w:val="24"/>
          <w:szCs w:val="24"/>
        </w:rPr>
      </w:pP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Je soussigné (nom et prénom du signataire)________________________________________</w:t>
      </w:r>
    </w:p>
    <w:p w:rsidR="00243CAA" w:rsidRPr="00656FF7" w:rsidRDefault="00243CAA" w:rsidP="00243CAA">
      <w:pPr>
        <w:rPr>
          <w:rFonts w:asciiTheme="minorHAnsi" w:hAnsiTheme="minorHAnsi" w:cs="Calibri"/>
          <w:sz w:val="24"/>
          <w:szCs w:val="24"/>
        </w:rPr>
      </w:pPr>
      <w:r w:rsidRPr="00656FF7">
        <w:rPr>
          <w:rFonts w:asciiTheme="minorHAnsi" w:hAnsiTheme="minorHAnsi" w:cs="Calibri"/>
          <w:sz w:val="24"/>
          <w:szCs w:val="24"/>
        </w:rPr>
        <w:t>agissant en qualité de ____________________ (qualité du signataire vis-à-vis de l'entreprise) de nationalité ____________ faisant élection de domicile à ____________</w:t>
      </w:r>
    </w:p>
    <w:p w:rsidR="00243CAA" w:rsidRPr="00656FF7" w:rsidRDefault="00243CAA" w:rsidP="00243CAA">
      <w:pPr>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Après avoir pris connaissance de toutes les pièces du dossier d'appel d'</w:t>
      </w:r>
      <w:r w:rsidR="00FA4557">
        <w:rPr>
          <w:rFonts w:asciiTheme="minorHAnsi" w:hAnsiTheme="minorHAnsi" w:cs="Calibri"/>
          <w:sz w:val="24"/>
          <w:szCs w:val="24"/>
        </w:rPr>
        <w:t xml:space="preserve">Offres </w:t>
      </w:r>
      <w:r w:rsidR="004F23B4">
        <w:rPr>
          <w:rFonts w:asciiTheme="minorHAnsi" w:hAnsiTheme="minorHAnsi" w:cs="Calibri"/>
          <w:sz w:val="24"/>
          <w:szCs w:val="24"/>
        </w:rPr>
        <w:t>Inter</w:t>
      </w:r>
      <w:r w:rsidR="00FA4557">
        <w:rPr>
          <w:rFonts w:asciiTheme="minorHAnsi" w:hAnsiTheme="minorHAnsi" w:cs="Calibri"/>
          <w:sz w:val="24"/>
          <w:szCs w:val="24"/>
        </w:rPr>
        <w:t>national</w:t>
      </w:r>
      <w:r w:rsidR="00F21D68">
        <w:rPr>
          <w:rFonts w:asciiTheme="minorHAnsi" w:hAnsiTheme="minorHAnsi" w:cs="Calibri"/>
          <w:sz w:val="24"/>
          <w:szCs w:val="24"/>
        </w:rPr>
        <w:t xml:space="preserve"> </w:t>
      </w:r>
      <w:r w:rsidR="004F23B4">
        <w:rPr>
          <w:rFonts w:asciiTheme="minorHAnsi" w:hAnsiTheme="minorHAnsi" w:cs="Calibri"/>
          <w:sz w:val="24"/>
          <w:szCs w:val="24"/>
        </w:rPr>
        <w:t xml:space="preserve">Ouvert </w:t>
      </w:r>
      <w:r w:rsidR="009C7620" w:rsidRPr="009C7620">
        <w:rPr>
          <w:rFonts w:asciiTheme="minorHAnsi" w:hAnsiTheme="minorHAnsi" w:cs="Calibri"/>
          <w:bCs/>
          <w:sz w:val="24"/>
          <w:szCs w:val="24"/>
        </w:rPr>
        <w:t>en procédure d’urgence</w:t>
      </w:r>
      <w:r w:rsidR="009C7620">
        <w:rPr>
          <w:rFonts w:asciiTheme="minorHAnsi" w:hAnsiTheme="minorHAnsi" w:cs="Calibri"/>
          <w:sz w:val="24"/>
          <w:szCs w:val="24"/>
        </w:rPr>
        <w:t xml:space="preserve"> </w:t>
      </w:r>
      <w:r w:rsidR="001B79E2">
        <w:rPr>
          <w:rFonts w:asciiTheme="minorHAnsi" w:hAnsiTheme="minorHAnsi" w:cs="Calibri"/>
          <w:sz w:val="24"/>
          <w:szCs w:val="24"/>
        </w:rPr>
        <w:t>n°</w:t>
      </w:r>
      <w:r w:rsidR="00B22A22">
        <w:rPr>
          <w:rFonts w:asciiTheme="minorHAnsi" w:hAnsiTheme="minorHAnsi" w:cs="Calibri"/>
          <w:sz w:val="24"/>
          <w:szCs w:val="24"/>
        </w:rPr>
        <w:t>7</w:t>
      </w:r>
      <w:r w:rsidR="004F23B4">
        <w:rPr>
          <w:rFonts w:asciiTheme="minorHAnsi" w:hAnsiTheme="minorHAnsi" w:cs="Calibri"/>
          <w:sz w:val="24"/>
          <w:szCs w:val="24"/>
        </w:rPr>
        <w:t>1</w:t>
      </w:r>
      <w:r w:rsidR="00E533BD">
        <w:rPr>
          <w:rFonts w:asciiTheme="minorHAnsi" w:hAnsiTheme="minorHAnsi" w:cs="Calibri"/>
          <w:sz w:val="24"/>
          <w:szCs w:val="24"/>
        </w:rPr>
        <w:t>/18</w:t>
      </w:r>
      <w:r w:rsidR="001E0A15">
        <w:rPr>
          <w:rFonts w:asciiTheme="minorHAnsi" w:hAnsiTheme="minorHAnsi" w:cs="Calibri"/>
          <w:sz w:val="24"/>
          <w:szCs w:val="24"/>
        </w:rPr>
        <w:t>/</w:t>
      </w:r>
      <w:r w:rsidR="006B27DD">
        <w:rPr>
          <w:rFonts w:asciiTheme="minorHAnsi" w:hAnsiTheme="minorHAnsi" w:cs="Calibri"/>
          <w:sz w:val="24"/>
          <w:szCs w:val="24"/>
        </w:rPr>
        <w:t>AO</w:t>
      </w:r>
      <w:r w:rsidR="004F23B4">
        <w:rPr>
          <w:rFonts w:asciiTheme="minorHAnsi" w:hAnsiTheme="minorHAnsi" w:cs="Calibri"/>
          <w:sz w:val="24"/>
          <w:szCs w:val="24"/>
        </w:rPr>
        <w:t>I</w:t>
      </w:r>
      <w:r w:rsidR="006B27DD">
        <w:rPr>
          <w:rFonts w:asciiTheme="minorHAnsi" w:hAnsiTheme="minorHAnsi" w:cs="Calibri"/>
          <w:sz w:val="24"/>
          <w:szCs w:val="24"/>
        </w:rPr>
        <w:t>O/SDCC/CIPM</w:t>
      </w:r>
      <w:r w:rsidRPr="00656FF7">
        <w:rPr>
          <w:rFonts w:asciiTheme="minorHAnsi" w:hAnsiTheme="minorHAnsi" w:cs="Calibri"/>
          <w:sz w:val="24"/>
          <w:szCs w:val="24"/>
        </w:rPr>
        <w:t xml:space="preserve"> pour</w:t>
      </w:r>
      <w:r w:rsidR="00F9408B">
        <w:rPr>
          <w:rFonts w:asciiTheme="minorHAnsi" w:hAnsiTheme="minorHAnsi" w:cs="Calibri"/>
          <w:sz w:val="24"/>
          <w:szCs w:val="24"/>
        </w:rPr>
        <w:t xml:space="preserve"> la fourniture de ______</w:t>
      </w:r>
      <w:r w:rsidRPr="00656FF7">
        <w:rPr>
          <w:rFonts w:asciiTheme="minorHAnsi" w:hAnsiTheme="minorHAnsi" w:cs="Calibri"/>
          <w:sz w:val="24"/>
          <w:szCs w:val="24"/>
        </w:rPr>
        <w:t xml:space="preserve">à la </w:t>
      </w:r>
      <w:r w:rsidRPr="003C2780">
        <w:rPr>
          <w:rFonts w:asciiTheme="minorHAnsi" w:hAnsiTheme="minorHAnsi" w:cs="Calibri"/>
          <w:sz w:val="24"/>
          <w:szCs w:val="24"/>
        </w:rPr>
        <w:t>SODECOTON</w:t>
      </w:r>
      <w:r w:rsidRPr="00656FF7">
        <w:rPr>
          <w:rFonts w:asciiTheme="minorHAnsi" w:hAnsiTheme="minorHAnsi" w:cs="Calibri"/>
          <w:sz w:val="24"/>
          <w:szCs w:val="24"/>
        </w:rPr>
        <w: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Me soumets et m'engage à exécuter ledit marché conformément aux conditions du Règlement Particulier de l’Appel d’offres, du Cahier des Clauses Administratives Particulières et du Cahier des Clauses Techniques Particulières, notamment la conformité quantitative et qualitative des fournitures, le respect des délais de livraison, les cautionnements et l’assurance.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m’engage en outre à assurer l’enregistrement et à payer les frais d’expédition des pièces contractuelles.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déclare avoir pris parfaite connaissance de l'arrêté n° 3430 du 13 octobre 1959 fixant les clauses administratives générales applicables aux marchés de travaux publics et de fournitures.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confirme mon accord sur les termes du Cahier des Clauses Administratives Particulières (projet de marché) et joins la copie paraphée dudit document à mon 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déclare en outre que je demeurerai engagé par la présente soumission pendant un délai de trois mois à compter de la date d'ouverture des plis.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lang w:val="en-GB"/>
        </w:rPr>
      </w:pPr>
      <w:r w:rsidRPr="00656FF7">
        <w:rPr>
          <w:rFonts w:asciiTheme="minorHAnsi" w:hAnsiTheme="minorHAnsi" w:cs="Calibri"/>
          <w:sz w:val="24"/>
          <w:szCs w:val="24"/>
        </w:rPr>
        <w:tab/>
      </w:r>
      <w:r w:rsidRPr="00656FF7">
        <w:rPr>
          <w:rFonts w:asciiTheme="minorHAnsi" w:hAnsiTheme="minorHAnsi" w:cs="Calibri"/>
          <w:sz w:val="24"/>
          <w:szCs w:val="24"/>
        </w:rPr>
        <w:tab/>
        <w:t xml:space="preserve">           </w:t>
      </w:r>
      <w:r w:rsidRPr="00656FF7">
        <w:rPr>
          <w:rFonts w:asciiTheme="minorHAnsi" w:hAnsiTheme="minorHAnsi" w:cs="Calibri"/>
          <w:sz w:val="24"/>
          <w:szCs w:val="24"/>
          <w:lang w:val="en-GB"/>
        </w:rPr>
        <w:t>Fait à _____________________ , le __________________</w:t>
      </w: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r w:rsidRPr="00656FF7">
        <w:rPr>
          <w:rFonts w:asciiTheme="minorHAnsi" w:hAnsiTheme="minorHAnsi" w:cs="Calibri"/>
          <w:sz w:val="24"/>
          <w:szCs w:val="24"/>
          <w:lang w:val="en-GB"/>
        </w:rPr>
        <w:t xml:space="preserve">                                                                 Le soumissionnaire</w:t>
      </w: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spacing w:line="240" w:lineRule="exact"/>
        <w:rPr>
          <w:rFonts w:asciiTheme="minorHAnsi" w:hAnsiTheme="minorHAnsi" w:cs="Calibri"/>
          <w:b/>
          <w:sz w:val="24"/>
          <w:szCs w:val="24"/>
          <w:lang w:val="en-GB"/>
        </w:rPr>
      </w:pPr>
    </w:p>
    <w:p w:rsidR="00243CAA" w:rsidRDefault="00243CAA" w:rsidP="00243CAA">
      <w:pPr>
        <w:rPr>
          <w:rFonts w:asciiTheme="minorHAnsi" w:hAnsiTheme="minorHAnsi" w:cs="Calibri"/>
          <w:b/>
          <w:sz w:val="24"/>
          <w:szCs w:val="24"/>
          <w:lang w:val="en-GB"/>
        </w:rPr>
      </w:pPr>
    </w:p>
    <w:p w:rsidR="00F9408B" w:rsidRPr="00656FF7" w:rsidRDefault="00F9408B" w:rsidP="00243CAA">
      <w:pPr>
        <w:rPr>
          <w:rFonts w:asciiTheme="minorHAnsi" w:hAnsiTheme="minorHAnsi" w:cs="Calibri"/>
          <w:b/>
          <w:sz w:val="24"/>
          <w:szCs w:val="24"/>
          <w:lang w:val="en-GB"/>
        </w:rPr>
      </w:pPr>
    </w:p>
    <w:tbl>
      <w:tblPr>
        <w:tblW w:w="0" w:type="auto"/>
        <w:jc w:val="center"/>
        <w:tblLayout w:type="fixed"/>
        <w:tblLook w:val="04A0" w:firstRow="1" w:lastRow="0" w:firstColumn="1" w:lastColumn="0" w:noHBand="0" w:noVBand="1"/>
      </w:tblPr>
      <w:tblGrid>
        <w:gridCol w:w="9016"/>
      </w:tblGrid>
      <w:tr w:rsidR="00243CAA" w:rsidRPr="00656FF7" w:rsidTr="00243CAA">
        <w:trPr>
          <w:jc w:val="center"/>
        </w:trPr>
        <w:tc>
          <w:tcPr>
            <w:tcW w:w="9016" w:type="dxa"/>
            <w:tcBorders>
              <w:top w:val="single" w:sz="6" w:space="0" w:color="auto"/>
              <w:left w:val="single" w:sz="6" w:space="0" w:color="auto"/>
              <w:bottom w:val="single" w:sz="6" w:space="0" w:color="auto"/>
              <w:right w:val="single" w:sz="6" w:space="0" w:color="auto"/>
            </w:tcBorders>
          </w:tcPr>
          <w:p w:rsidR="00243CAA" w:rsidRPr="00656FF7" w:rsidRDefault="00243CAA">
            <w:pPr>
              <w:spacing w:line="240" w:lineRule="exact"/>
              <w:jc w:val="center"/>
              <w:rPr>
                <w:rFonts w:asciiTheme="minorHAnsi" w:hAnsiTheme="minorHAnsi" w:cs="Calibri"/>
                <w:b/>
                <w:sz w:val="24"/>
                <w:szCs w:val="24"/>
                <w:lang w:val="en-GB"/>
              </w:rPr>
            </w:pPr>
            <w:r w:rsidRPr="00656FF7">
              <w:rPr>
                <w:rFonts w:asciiTheme="minorHAnsi" w:hAnsiTheme="minorHAnsi" w:cs="Calibri"/>
                <w:b/>
                <w:sz w:val="24"/>
                <w:szCs w:val="24"/>
                <w:lang w:val="en-GB"/>
              </w:rPr>
              <w:br w:type="page"/>
            </w:r>
          </w:p>
          <w:p w:rsidR="00243CAA" w:rsidRPr="00656FF7" w:rsidRDefault="00243CAA">
            <w:pPr>
              <w:spacing w:line="240" w:lineRule="exact"/>
              <w:jc w:val="center"/>
              <w:rPr>
                <w:rFonts w:asciiTheme="minorHAnsi" w:hAnsiTheme="minorHAnsi" w:cs="Calibri"/>
                <w:b/>
                <w:sz w:val="24"/>
                <w:szCs w:val="24"/>
              </w:rPr>
            </w:pPr>
            <w:r w:rsidRPr="00656FF7">
              <w:rPr>
                <w:rFonts w:asciiTheme="minorHAnsi" w:hAnsiTheme="minorHAnsi" w:cs="Calibri"/>
                <w:b/>
                <w:sz w:val="24"/>
                <w:szCs w:val="24"/>
                <w:lang w:val="en-GB"/>
              </w:rPr>
              <w:t>MODELE DE SOUMISSION</w:t>
            </w:r>
          </w:p>
          <w:p w:rsidR="00243CAA" w:rsidRPr="00656FF7" w:rsidRDefault="00243CAA">
            <w:pPr>
              <w:spacing w:line="240" w:lineRule="exact"/>
              <w:jc w:val="center"/>
              <w:rPr>
                <w:rFonts w:asciiTheme="minorHAnsi" w:hAnsiTheme="minorHAnsi" w:cs="Calibri"/>
                <w:sz w:val="24"/>
                <w:szCs w:val="24"/>
                <w:u w:val="single"/>
                <w:lang w:val="en-GB"/>
              </w:rPr>
            </w:pPr>
          </w:p>
        </w:tc>
      </w:tr>
    </w:tbl>
    <w:p w:rsidR="00243CAA" w:rsidRPr="00656FF7" w:rsidRDefault="00243CAA" w:rsidP="00243CAA">
      <w:pPr>
        <w:rPr>
          <w:rFonts w:asciiTheme="minorHAnsi" w:hAnsiTheme="minorHAnsi" w:cs="Calibri"/>
          <w:sz w:val="24"/>
          <w:szCs w:val="24"/>
          <w:u w:val="single"/>
          <w:lang w:val="en-GB"/>
        </w:rPr>
      </w:pPr>
    </w:p>
    <w:p w:rsidR="00243CAA" w:rsidRPr="00656FF7" w:rsidRDefault="00243CAA" w:rsidP="00243CAA">
      <w:pPr>
        <w:rPr>
          <w:rFonts w:asciiTheme="minorHAnsi" w:hAnsiTheme="minorHAnsi" w:cs="Calibri"/>
          <w:sz w:val="24"/>
          <w:szCs w:val="24"/>
          <w:lang w:val="en-GB"/>
        </w:rPr>
      </w:pPr>
    </w:p>
    <w:p w:rsidR="00243CAA" w:rsidRPr="00656FF7" w:rsidRDefault="00243CAA" w:rsidP="00243CAA">
      <w:pPr>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soussigné (nom et prénom du signataire) (1) ________________________________</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agissant en qualité de ____________________ (qualité du signataire vis-à-vis de l'entreprise) de nationalité ____________ faisant élection de domicile à ____________ après avoir pris connaissance de toutes les pièces du dossier d'appel d'</w:t>
      </w:r>
      <w:r w:rsidR="00FA4557">
        <w:rPr>
          <w:rFonts w:asciiTheme="minorHAnsi" w:hAnsiTheme="minorHAnsi" w:cs="Calibri"/>
          <w:sz w:val="24"/>
          <w:szCs w:val="24"/>
        </w:rPr>
        <w:t xml:space="preserve">Offres </w:t>
      </w:r>
      <w:r w:rsidR="004F23B4">
        <w:rPr>
          <w:rFonts w:asciiTheme="minorHAnsi" w:hAnsiTheme="minorHAnsi" w:cs="Calibri"/>
          <w:sz w:val="24"/>
          <w:szCs w:val="24"/>
        </w:rPr>
        <w:t>Inter</w:t>
      </w:r>
      <w:r w:rsidR="003D667C">
        <w:rPr>
          <w:rFonts w:asciiTheme="minorHAnsi" w:hAnsiTheme="minorHAnsi" w:cs="Calibri"/>
          <w:sz w:val="24"/>
          <w:szCs w:val="24"/>
        </w:rPr>
        <w:t xml:space="preserve">national ouvert </w:t>
      </w:r>
      <w:r w:rsidR="009C7620" w:rsidRPr="009C7620">
        <w:rPr>
          <w:rFonts w:asciiTheme="minorHAnsi" w:hAnsiTheme="minorHAnsi" w:cs="Calibri"/>
          <w:bCs/>
          <w:sz w:val="24"/>
          <w:szCs w:val="24"/>
        </w:rPr>
        <w:t>en procédure d’urgence</w:t>
      </w:r>
      <w:r w:rsidR="009C7620">
        <w:rPr>
          <w:rFonts w:asciiTheme="minorHAnsi" w:hAnsiTheme="minorHAnsi" w:cs="Calibri"/>
          <w:sz w:val="24"/>
          <w:szCs w:val="24"/>
        </w:rPr>
        <w:t xml:space="preserve"> </w:t>
      </w:r>
      <w:r w:rsidR="001B79E2">
        <w:rPr>
          <w:rFonts w:asciiTheme="minorHAnsi" w:hAnsiTheme="minorHAnsi" w:cs="Calibri"/>
          <w:sz w:val="24"/>
          <w:szCs w:val="24"/>
        </w:rPr>
        <w:t>n°</w:t>
      </w:r>
      <w:r w:rsidR="00B22A22">
        <w:rPr>
          <w:rFonts w:asciiTheme="minorHAnsi" w:hAnsiTheme="minorHAnsi" w:cs="Calibri"/>
          <w:sz w:val="24"/>
          <w:szCs w:val="24"/>
        </w:rPr>
        <w:t>7</w:t>
      </w:r>
      <w:r w:rsidR="004F23B4">
        <w:rPr>
          <w:rFonts w:asciiTheme="minorHAnsi" w:hAnsiTheme="minorHAnsi" w:cs="Calibri"/>
          <w:sz w:val="24"/>
          <w:szCs w:val="24"/>
        </w:rPr>
        <w:t>1</w:t>
      </w:r>
      <w:r w:rsidR="002E0B49">
        <w:rPr>
          <w:rFonts w:asciiTheme="minorHAnsi" w:hAnsiTheme="minorHAnsi" w:cs="Calibri"/>
          <w:sz w:val="24"/>
          <w:szCs w:val="24"/>
        </w:rPr>
        <w:t>/1</w:t>
      </w:r>
      <w:r w:rsidR="00E533BD">
        <w:rPr>
          <w:rFonts w:asciiTheme="minorHAnsi" w:hAnsiTheme="minorHAnsi" w:cs="Calibri"/>
          <w:sz w:val="24"/>
          <w:szCs w:val="24"/>
        </w:rPr>
        <w:t>8</w:t>
      </w:r>
      <w:r w:rsidR="001E0A15">
        <w:rPr>
          <w:rFonts w:asciiTheme="minorHAnsi" w:hAnsiTheme="minorHAnsi" w:cs="Calibri"/>
          <w:sz w:val="24"/>
          <w:szCs w:val="24"/>
        </w:rPr>
        <w:t>/</w:t>
      </w:r>
      <w:r w:rsidR="006B27DD">
        <w:rPr>
          <w:rFonts w:asciiTheme="minorHAnsi" w:hAnsiTheme="minorHAnsi" w:cs="Calibri"/>
          <w:sz w:val="24"/>
          <w:szCs w:val="24"/>
        </w:rPr>
        <w:t>AO</w:t>
      </w:r>
      <w:r w:rsidR="004F23B4">
        <w:rPr>
          <w:rFonts w:asciiTheme="minorHAnsi" w:hAnsiTheme="minorHAnsi" w:cs="Calibri"/>
          <w:sz w:val="24"/>
          <w:szCs w:val="24"/>
        </w:rPr>
        <w:t>I</w:t>
      </w:r>
      <w:r w:rsidR="006B27DD">
        <w:rPr>
          <w:rFonts w:asciiTheme="minorHAnsi" w:hAnsiTheme="minorHAnsi" w:cs="Calibri"/>
          <w:sz w:val="24"/>
          <w:szCs w:val="24"/>
        </w:rPr>
        <w:t>O/SDCC/CIPM</w:t>
      </w:r>
      <w:r w:rsidRPr="00656FF7">
        <w:rPr>
          <w:rFonts w:asciiTheme="minorHAnsi" w:hAnsiTheme="minorHAnsi" w:cs="Calibri"/>
          <w:sz w:val="24"/>
          <w:szCs w:val="24"/>
        </w:rPr>
        <w:t xml:space="preserve"> pour la fourniture de __________ , me soumets et m'engage à exécuter ladite fourniture conformément aux conditions du Règlement Particulier de l’Appel d’offres, du Cahier des Clauses Administratives Particulières et du Cahier des Clauses Techniques Particulières.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Montant de l'offre en Francs CFA pour la fourniture de véhicules légers en position rendu garage du co-contractant à Garoua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En chiffres _____________________________________</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En lettres ______________________________________</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prix indiqués s'entendent toutes taxes comprises.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SODECOTON se libérera des sommes dues par elle par virement au compte ouvert à la banque _____________________ sous le n° _________________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déclare avoir pris parfaite connaissance de l'arrêté n° 3430 du 13 octobre 1959 fixant les clauses administratives générales applicables aux marchés de travaux publics et de fournitures.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Je déclare en outre que je demeurerai engagé par la présente soumission pendant un délai de trois mois à compter de la date d'ouverture des plis.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lang w:val="en-GB"/>
        </w:rPr>
      </w:pPr>
      <w:r w:rsidRPr="00656FF7">
        <w:rPr>
          <w:rFonts w:asciiTheme="minorHAnsi" w:hAnsiTheme="minorHAnsi" w:cs="Calibri"/>
          <w:sz w:val="24"/>
          <w:szCs w:val="24"/>
        </w:rPr>
        <w:tab/>
      </w:r>
      <w:r w:rsidRPr="00656FF7">
        <w:rPr>
          <w:rFonts w:asciiTheme="minorHAnsi" w:hAnsiTheme="minorHAnsi" w:cs="Calibri"/>
          <w:sz w:val="24"/>
          <w:szCs w:val="24"/>
        </w:rPr>
        <w:tab/>
        <w:t xml:space="preserve">           </w:t>
      </w:r>
      <w:r w:rsidRPr="00656FF7">
        <w:rPr>
          <w:rFonts w:asciiTheme="minorHAnsi" w:hAnsiTheme="minorHAnsi" w:cs="Calibri"/>
          <w:sz w:val="24"/>
          <w:szCs w:val="24"/>
          <w:lang w:val="en-GB"/>
        </w:rPr>
        <w:t>Fait à _____________________ , le __________________</w:t>
      </w:r>
    </w:p>
    <w:p w:rsidR="00243CAA" w:rsidRPr="00656FF7" w:rsidRDefault="00243CAA" w:rsidP="00243CAA">
      <w:pPr>
        <w:jc w:val="both"/>
        <w:rPr>
          <w:rFonts w:asciiTheme="minorHAnsi" w:hAnsiTheme="minorHAnsi" w:cs="Calibri"/>
          <w:sz w:val="24"/>
          <w:szCs w:val="24"/>
          <w:lang w:val="en-GB"/>
        </w:rPr>
      </w:pPr>
    </w:p>
    <w:p w:rsidR="00243CAA" w:rsidRPr="00656FF7" w:rsidRDefault="00243CAA" w:rsidP="00243CAA">
      <w:pPr>
        <w:jc w:val="both"/>
        <w:rPr>
          <w:rFonts w:asciiTheme="minorHAnsi" w:hAnsiTheme="minorHAnsi" w:cs="Calibri"/>
          <w:sz w:val="24"/>
          <w:szCs w:val="24"/>
          <w:lang w:val="en-GB"/>
        </w:rPr>
      </w:pPr>
      <w:r w:rsidRPr="00656FF7">
        <w:rPr>
          <w:rFonts w:asciiTheme="minorHAnsi" w:hAnsiTheme="minorHAnsi" w:cs="Calibri"/>
          <w:sz w:val="24"/>
          <w:szCs w:val="24"/>
          <w:lang w:val="en-GB"/>
        </w:rPr>
        <w:t xml:space="preserve">                                                                 Le soumissionnaire</w:t>
      </w:r>
    </w:p>
    <w:p w:rsidR="00243CAA" w:rsidRPr="00656FF7" w:rsidRDefault="00243CAA" w:rsidP="00243CAA">
      <w:pPr>
        <w:spacing w:line="240" w:lineRule="exact"/>
        <w:rPr>
          <w:rFonts w:asciiTheme="minorHAnsi" w:hAnsiTheme="minorHAnsi" w:cs="Calibri"/>
          <w:b/>
          <w:sz w:val="24"/>
          <w:szCs w:val="24"/>
          <w:lang w:val="en-GB"/>
        </w:rPr>
      </w:pPr>
    </w:p>
    <w:p w:rsidR="00243CAA" w:rsidRPr="00656FF7" w:rsidRDefault="00243CAA" w:rsidP="00243CAA">
      <w:pPr>
        <w:spacing w:line="240" w:lineRule="exact"/>
        <w:rPr>
          <w:rFonts w:asciiTheme="minorHAnsi" w:hAnsiTheme="minorHAnsi" w:cs="Calibri"/>
          <w:b/>
          <w:sz w:val="24"/>
          <w:szCs w:val="24"/>
          <w:lang w:val="en-GB"/>
        </w:rPr>
      </w:pPr>
    </w:p>
    <w:p w:rsidR="00243CAA" w:rsidRDefault="00243CAA"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Default="0028565D" w:rsidP="00243CAA">
      <w:pPr>
        <w:spacing w:line="240" w:lineRule="exact"/>
        <w:rPr>
          <w:rFonts w:asciiTheme="minorHAnsi" w:hAnsiTheme="minorHAnsi" w:cs="Calibri"/>
          <w:b/>
          <w:sz w:val="24"/>
          <w:szCs w:val="24"/>
          <w:lang w:val="en-GB"/>
        </w:rPr>
      </w:pPr>
    </w:p>
    <w:p w:rsidR="0028565D" w:rsidRPr="00656FF7" w:rsidRDefault="0028565D" w:rsidP="00243CAA">
      <w:pPr>
        <w:spacing w:line="240" w:lineRule="exact"/>
        <w:rPr>
          <w:rFonts w:asciiTheme="minorHAnsi" w:hAnsiTheme="minorHAnsi" w:cs="Calibri"/>
          <w:b/>
          <w:sz w:val="24"/>
          <w:szCs w:val="24"/>
          <w:lang w:val="en-GB"/>
        </w:rPr>
      </w:pPr>
    </w:p>
    <w:p w:rsidR="00243CAA" w:rsidRPr="00656FF7" w:rsidRDefault="00243CAA" w:rsidP="00243CAA">
      <w:pPr>
        <w:rPr>
          <w:rFonts w:asciiTheme="minorHAnsi" w:hAnsiTheme="minorHAnsi" w:cs="Calibri"/>
          <w:b/>
          <w:sz w:val="24"/>
          <w:szCs w:val="24"/>
          <w:lang w:val="en-GB"/>
        </w:rPr>
      </w:pPr>
    </w:p>
    <w:tbl>
      <w:tblPr>
        <w:tblW w:w="0" w:type="auto"/>
        <w:tblInd w:w="108" w:type="dxa"/>
        <w:tblLayout w:type="fixed"/>
        <w:tblLook w:val="04A0" w:firstRow="1" w:lastRow="0" w:firstColumn="1" w:lastColumn="0" w:noHBand="0" w:noVBand="1"/>
      </w:tblPr>
      <w:tblGrid>
        <w:gridCol w:w="9016"/>
      </w:tblGrid>
      <w:tr w:rsidR="00243CAA" w:rsidRPr="00656FF7" w:rsidTr="00243CAA">
        <w:tc>
          <w:tcPr>
            <w:tcW w:w="9016" w:type="dxa"/>
            <w:tcBorders>
              <w:top w:val="single" w:sz="6" w:space="0" w:color="auto"/>
              <w:left w:val="single" w:sz="6" w:space="0" w:color="auto"/>
              <w:bottom w:val="single" w:sz="6" w:space="0" w:color="auto"/>
              <w:right w:val="single" w:sz="6" w:space="0" w:color="auto"/>
            </w:tcBorders>
          </w:tcPr>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lang w:val="en-GB"/>
              </w:rPr>
              <w:br w:type="page"/>
            </w:r>
          </w:p>
          <w:p w:rsidR="00243CAA" w:rsidRPr="00656FF7" w:rsidRDefault="00243CAA">
            <w:pPr>
              <w:jc w:val="center"/>
              <w:rPr>
                <w:rFonts w:asciiTheme="minorHAnsi" w:hAnsiTheme="minorHAnsi" w:cs="Calibri"/>
                <w:b/>
                <w:sz w:val="24"/>
                <w:szCs w:val="24"/>
              </w:rPr>
            </w:pPr>
            <w:r w:rsidRPr="00656FF7">
              <w:rPr>
                <w:rFonts w:asciiTheme="minorHAnsi" w:hAnsiTheme="minorHAnsi" w:cs="Calibri"/>
                <w:b/>
                <w:sz w:val="24"/>
                <w:szCs w:val="24"/>
              </w:rPr>
              <w:t xml:space="preserve"> MODELE DE CAUTION DE SOUMISSION</w:t>
            </w:r>
          </w:p>
          <w:p w:rsidR="00243CAA" w:rsidRPr="00656FF7" w:rsidRDefault="00243CAA">
            <w:pPr>
              <w:jc w:val="center"/>
              <w:rPr>
                <w:rFonts w:asciiTheme="minorHAnsi" w:hAnsiTheme="minorHAnsi" w:cs="Calibri"/>
                <w:sz w:val="24"/>
                <w:szCs w:val="24"/>
              </w:rPr>
            </w:pPr>
          </w:p>
        </w:tc>
      </w:tr>
    </w:tbl>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Attendu que ____________________ (ci-dessus désigné comme "le soumissionnaire"), a soumis son offre en date du _</w:t>
      </w:r>
      <w:r w:rsidR="0028565D">
        <w:rPr>
          <w:rFonts w:asciiTheme="minorHAnsi" w:hAnsiTheme="minorHAnsi" w:cs="Calibri"/>
          <w:sz w:val="24"/>
          <w:szCs w:val="24"/>
        </w:rPr>
        <w:t xml:space="preserve">__________ pour la fourniture </w:t>
      </w:r>
      <w:r w:rsidR="00DC34AB">
        <w:rPr>
          <w:rFonts w:ascii="Calibri" w:hAnsi="Calibri" w:cs="Calibri"/>
          <w:sz w:val="22"/>
          <w:szCs w:val="22"/>
        </w:rPr>
        <w:t xml:space="preserve">d’un lot </w:t>
      </w:r>
      <w:r w:rsidR="004F23B4">
        <w:rPr>
          <w:rFonts w:ascii="Calibri" w:hAnsi="Calibri" w:cs="Calibri"/>
          <w:sz w:val="22"/>
          <w:szCs w:val="22"/>
        </w:rPr>
        <w:t xml:space="preserve">d’aciers </w:t>
      </w:r>
      <w:r w:rsidR="00DC34AB" w:rsidRPr="00EE15D5">
        <w:rPr>
          <w:rFonts w:asciiTheme="minorHAnsi" w:hAnsiTheme="minorHAnsi" w:cs="Calibri"/>
          <w:bCs/>
          <w:sz w:val="23"/>
          <w:szCs w:val="23"/>
        </w:rPr>
        <w:t>pour la fabrication des conteneurs de coton graine</w:t>
      </w:r>
      <w:r w:rsidR="00DC34AB">
        <w:rPr>
          <w:rFonts w:asciiTheme="minorHAnsi" w:hAnsiTheme="minorHAnsi" w:cs="Calibri"/>
          <w:sz w:val="23"/>
          <w:szCs w:val="23"/>
        </w:rPr>
        <w:t xml:space="preserve"> à la SODECOTON</w:t>
      </w:r>
      <w:r w:rsidR="00B22A22">
        <w:rPr>
          <w:rFonts w:asciiTheme="minorHAnsi" w:hAnsiTheme="minorHAnsi" w:cs="Calibri"/>
          <w:sz w:val="24"/>
          <w:szCs w:val="24"/>
        </w:rPr>
        <w:t xml:space="preserve"> </w:t>
      </w:r>
      <w:r w:rsidRPr="00656FF7">
        <w:rPr>
          <w:rFonts w:asciiTheme="minorHAnsi" w:hAnsiTheme="minorHAnsi" w:cs="Calibri"/>
          <w:sz w:val="24"/>
          <w:szCs w:val="24"/>
        </w:rPr>
        <w:t>objet de l’appel d'</w:t>
      </w:r>
      <w:r w:rsidR="00FA4557">
        <w:rPr>
          <w:rFonts w:asciiTheme="minorHAnsi" w:hAnsiTheme="minorHAnsi" w:cs="Calibri"/>
          <w:sz w:val="24"/>
          <w:szCs w:val="24"/>
        </w:rPr>
        <w:t xml:space="preserve">Offres </w:t>
      </w:r>
      <w:r w:rsidR="009C7620">
        <w:rPr>
          <w:rFonts w:asciiTheme="minorHAnsi" w:hAnsiTheme="minorHAnsi" w:cs="Calibri"/>
          <w:sz w:val="24"/>
          <w:szCs w:val="24"/>
        </w:rPr>
        <w:t>inter</w:t>
      </w:r>
      <w:r w:rsidR="003D667C">
        <w:rPr>
          <w:rFonts w:asciiTheme="minorHAnsi" w:hAnsiTheme="minorHAnsi" w:cs="Calibri"/>
          <w:sz w:val="24"/>
          <w:szCs w:val="24"/>
        </w:rPr>
        <w:t xml:space="preserve">national ouvert </w:t>
      </w:r>
      <w:r w:rsidR="009C7620" w:rsidRPr="009C7620">
        <w:rPr>
          <w:rFonts w:asciiTheme="minorHAnsi" w:hAnsiTheme="minorHAnsi" w:cs="Calibri"/>
          <w:bCs/>
          <w:sz w:val="24"/>
          <w:szCs w:val="24"/>
        </w:rPr>
        <w:t>en procédure d’urgence</w:t>
      </w:r>
      <w:r w:rsidR="009C7620">
        <w:rPr>
          <w:rFonts w:asciiTheme="minorHAnsi" w:hAnsiTheme="minorHAnsi" w:cs="Calibri"/>
          <w:sz w:val="24"/>
          <w:szCs w:val="24"/>
        </w:rPr>
        <w:t xml:space="preserve"> </w:t>
      </w:r>
      <w:r w:rsidR="00F9408B">
        <w:rPr>
          <w:rFonts w:asciiTheme="minorHAnsi" w:hAnsiTheme="minorHAnsi" w:cs="Calibri"/>
          <w:sz w:val="24"/>
          <w:szCs w:val="24"/>
        </w:rPr>
        <w:t>n°</w:t>
      </w:r>
      <w:r w:rsidR="00B22A22">
        <w:rPr>
          <w:rFonts w:asciiTheme="minorHAnsi" w:hAnsiTheme="minorHAnsi" w:cs="Calibri"/>
          <w:sz w:val="24"/>
          <w:szCs w:val="24"/>
        </w:rPr>
        <w:t>7</w:t>
      </w:r>
      <w:r w:rsidR="004F23B4">
        <w:rPr>
          <w:rFonts w:asciiTheme="minorHAnsi" w:hAnsiTheme="minorHAnsi" w:cs="Calibri"/>
          <w:sz w:val="24"/>
          <w:szCs w:val="24"/>
        </w:rPr>
        <w:t>1</w:t>
      </w:r>
      <w:r w:rsidR="00E533BD">
        <w:rPr>
          <w:rFonts w:asciiTheme="minorHAnsi" w:hAnsiTheme="minorHAnsi" w:cs="Calibri"/>
          <w:sz w:val="24"/>
          <w:szCs w:val="24"/>
        </w:rPr>
        <w:t>/18</w:t>
      </w:r>
      <w:r w:rsidR="001E0A15">
        <w:rPr>
          <w:rFonts w:asciiTheme="minorHAnsi" w:hAnsiTheme="minorHAnsi" w:cs="Calibri"/>
          <w:sz w:val="24"/>
          <w:szCs w:val="24"/>
        </w:rPr>
        <w:t>/</w:t>
      </w:r>
      <w:r w:rsidR="004F23B4">
        <w:rPr>
          <w:rFonts w:asciiTheme="minorHAnsi" w:hAnsiTheme="minorHAnsi" w:cs="Calibri"/>
          <w:sz w:val="24"/>
          <w:szCs w:val="24"/>
        </w:rPr>
        <w:t>AOI</w:t>
      </w:r>
      <w:r w:rsidR="006B27DD">
        <w:rPr>
          <w:rFonts w:asciiTheme="minorHAnsi" w:hAnsiTheme="minorHAnsi" w:cs="Calibri"/>
          <w:sz w:val="24"/>
          <w:szCs w:val="24"/>
        </w:rPr>
        <w:t>O/SDCC/CIPM</w:t>
      </w:r>
      <w:r w:rsidRPr="00656FF7">
        <w:rPr>
          <w:rFonts w:asciiTheme="minorHAnsi" w:hAnsiTheme="minorHAnsi" w:cs="Calibri"/>
          <w:sz w:val="24"/>
          <w:szCs w:val="24"/>
        </w:rPr>
        <w:t xml:space="preserve"> (ci-dessous désignée l’offre)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Nous __________________________________________________ ayant notre siège à _____________________  (ci-dessous désigné comme la banque)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Sommes tenus à l'égard de la SODECOTON que la banque s’engage à régler intégralement à ladite SODECOTON la somme de __________________, s’obligeant elle-même, ses successeurs et assignataires.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Signé et authentifié par ladite banque le ______________  jour de ______________.</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Les conditions de cette obligation sont les suivantes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1. Si le soumissionnaire retire son offre pendant la période de validité spécifiée par lui sur sa soumission, ou</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2. Si le soumissionnaire, s’étant vu notifié l’acceptation de son offre par la SODECOTON pendant la période de validité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 manque à signer ou refuse de signer le Marché alors qu’il est requis de le faire, ou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 manque à fournir ou refuse de fournir le cautionnement de bonne exécution, comme prévu dans le Règlement Particulier de l’Appel d’offres. </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Nous nous engageons à payer à la SODECOTON un montant allant jusqu’au maximum de la somme stipulée ci-dessus, dès réception de sa première demande écrite, sans que la SODECOTON soit tenue de justifier sa demande, étant entendu toutefois que, dans sa demande, la SODECOTON notera que le montant qu’elle réclame lui est dû parce que l’une ou l’autre des conditions ci-dessus, ou toutes les deux, sont remplies, et qu’elle spécifiera quelle ou quelles condition(s) a ou ont joué.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présente caution demeurera valable jusqu’au trentième jour inclus au-delà de la fin du délai de validité des offres. Toute demande de la SODECOTON tendant à la faire jouer devra parvenir à la banque dans ce déla</w:t>
      </w:r>
      <w:r w:rsidR="00F67052">
        <w:rPr>
          <w:rFonts w:asciiTheme="minorHAnsi" w:hAnsiTheme="minorHAnsi" w:cs="Calibri"/>
          <w:sz w:val="24"/>
          <w:szCs w:val="24"/>
        </w:rPr>
        <w:t>i.</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                     </w:t>
      </w:r>
      <w:r w:rsidRPr="00656FF7">
        <w:rPr>
          <w:rFonts w:asciiTheme="minorHAnsi" w:hAnsiTheme="minorHAnsi" w:cs="Calibri"/>
          <w:sz w:val="24"/>
          <w:szCs w:val="24"/>
        </w:rPr>
        <w:tab/>
      </w:r>
      <w:r w:rsidRPr="00656FF7">
        <w:rPr>
          <w:rFonts w:asciiTheme="minorHAnsi" w:hAnsiTheme="minorHAnsi" w:cs="Calibri"/>
          <w:sz w:val="24"/>
          <w:szCs w:val="24"/>
        </w:rPr>
        <w:tab/>
        <w:t xml:space="preserve">                                      Signature et cachet des Garants</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r w:rsidRPr="00656FF7">
        <w:rPr>
          <w:rFonts w:asciiTheme="minorHAnsi" w:hAnsiTheme="minorHAnsi" w:cs="Calibri"/>
          <w:sz w:val="24"/>
          <w:szCs w:val="24"/>
        </w:rPr>
        <w:tab/>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Date _______________________</w:t>
      </w:r>
    </w:p>
    <w:p w:rsidR="00243CAA" w:rsidRPr="00656FF7" w:rsidRDefault="00243CAA" w:rsidP="00243CAA">
      <w:pPr>
        <w:jc w:val="both"/>
        <w:rPr>
          <w:rFonts w:asciiTheme="minorHAnsi" w:hAnsiTheme="minorHAnsi" w:cs="Calibri"/>
          <w:sz w:val="24"/>
          <w:szCs w:val="24"/>
          <w:lang w:val="en-GB"/>
        </w:rPr>
      </w:pPr>
      <w:r w:rsidRPr="00656FF7">
        <w:rPr>
          <w:rFonts w:asciiTheme="minorHAnsi" w:hAnsiTheme="minorHAnsi" w:cs="Calibri"/>
          <w:sz w:val="24"/>
          <w:szCs w:val="24"/>
          <w:lang w:val="en-GB"/>
        </w:rPr>
        <w:t>Adresse ____________________</w:t>
      </w:r>
      <w:r w:rsidRPr="00656FF7">
        <w:rPr>
          <w:rFonts w:asciiTheme="minorHAnsi" w:hAnsiTheme="minorHAnsi" w:cs="Calibri"/>
          <w:sz w:val="24"/>
          <w:szCs w:val="24"/>
          <w:lang w:val="en-GB"/>
        </w:rPr>
        <w:tab/>
      </w:r>
    </w:p>
    <w:tbl>
      <w:tblPr>
        <w:tblW w:w="0" w:type="auto"/>
        <w:tblInd w:w="108" w:type="dxa"/>
        <w:tblLayout w:type="fixed"/>
        <w:tblLook w:val="04A0" w:firstRow="1" w:lastRow="0" w:firstColumn="1" w:lastColumn="0" w:noHBand="0" w:noVBand="1"/>
      </w:tblPr>
      <w:tblGrid>
        <w:gridCol w:w="9016"/>
      </w:tblGrid>
      <w:tr w:rsidR="00243CAA" w:rsidRPr="00656FF7" w:rsidTr="00243CAA">
        <w:tc>
          <w:tcPr>
            <w:tcW w:w="9016" w:type="dxa"/>
            <w:tcBorders>
              <w:top w:val="single" w:sz="6" w:space="0" w:color="auto"/>
              <w:left w:val="single" w:sz="6" w:space="0" w:color="auto"/>
              <w:bottom w:val="single" w:sz="6" w:space="0" w:color="auto"/>
              <w:right w:val="single" w:sz="6" w:space="0" w:color="auto"/>
            </w:tcBorders>
          </w:tcPr>
          <w:p w:rsidR="00243CAA" w:rsidRPr="00656FF7" w:rsidRDefault="00243CAA">
            <w:pPr>
              <w:spacing w:line="240" w:lineRule="exact"/>
              <w:jc w:val="center"/>
              <w:rPr>
                <w:rFonts w:asciiTheme="minorHAnsi" w:hAnsiTheme="minorHAnsi" w:cs="Calibri"/>
                <w:b/>
                <w:sz w:val="24"/>
                <w:szCs w:val="24"/>
              </w:rPr>
            </w:pPr>
          </w:p>
          <w:p w:rsidR="00243CAA" w:rsidRPr="00656FF7" w:rsidRDefault="00243CAA">
            <w:pPr>
              <w:spacing w:line="240" w:lineRule="exact"/>
              <w:jc w:val="center"/>
              <w:rPr>
                <w:rFonts w:asciiTheme="minorHAnsi" w:hAnsiTheme="minorHAnsi" w:cs="Calibri"/>
                <w:b/>
                <w:sz w:val="24"/>
                <w:szCs w:val="24"/>
              </w:rPr>
            </w:pPr>
            <w:r w:rsidRPr="00656FF7">
              <w:rPr>
                <w:rFonts w:asciiTheme="minorHAnsi" w:hAnsiTheme="minorHAnsi" w:cs="Calibri"/>
                <w:b/>
                <w:sz w:val="24"/>
                <w:szCs w:val="24"/>
              </w:rPr>
              <w:t>MODELE DE CAUTION DE BONNE EXECUTION</w:t>
            </w:r>
          </w:p>
          <w:p w:rsidR="00243CAA" w:rsidRPr="00656FF7" w:rsidRDefault="00243CAA">
            <w:pPr>
              <w:spacing w:line="240" w:lineRule="exact"/>
              <w:jc w:val="center"/>
              <w:rPr>
                <w:rFonts w:asciiTheme="minorHAnsi" w:hAnsiTheme="minorHAnsi" w:cs="Calibri"/>
                <w:b/>
                <w:sz w:val="24"/>
                <w:szCs w:val="24"/>
              </w:rPr>
            </w:pPr>
          </w:p>
        </w:tc>
      </w:tr>
    </w:tbl>
    <w:p w:rsidR="00243CAA" w:rsidRPr="00656FF7" w:rsidRDefault="00243CAA" w:rsidP="00243CAA">
      <w:pPr>
        <w:spacing w:line="240" w:lineRule="exact"/>
        <w:jc w:val="both"/>
        <w:rPr>
          <w:rFonts w:asciiTheme="minorHAnsi" w:hAnsiTheme="minorHAnsi" w:cs="Calibri"/>
          <w:b/>
          <w:sz w:val="24"/>
          <w:szCs w:val="24"/>
        </w:rPr>
      </w:pPr>
    </w:p>
    <w:p w:rsidR="00243CAA" w:rsidRPr="00656FF7" w:rsidRDefault="00243CAA" w:rsidP="00243CAA">
      <w:pPr>
        <w:spacing w:line="240" w:lineRule="exact"/>
        <w:jc w:val="both"/>
        <w:rPr>
          <w:rFonts w:asciiTheme="minorHAnsi" w:hAnsiTheme="minorHAnsi" w:cs="Calibri"/>
          <w:b/>
          <w:sz w:val="24"/>
          <w:szCs w:val="24"/>
        </w:rPr>
      </w:pPr>
    </w:p>
    <w:p w:rsidR="00243CAA" w:rsidRPr="00656FF7" w:rsidRDefault="00243CAA" w:rsidP="00243CAA">
      <w:pPr>
        <w:spacing w:line="240" w:lineRule="exact"/>
        <w:jc w:val="both"/>
        <w:rPr>
          <w:rFonts w:asciiTheme="minorHAnsi" w:hAnsiTheme="minorHAnsi" w:cs="Calibri"/>
          <w:sz w:val="24"/>
          <w:szCs w:val="24"/>
        </w:rPr>
      </w:pPr>
      <w:r w:rsidRPr="00656FF7">
        <w:rPr>
          <w:rFonts w:asciiTheme="minorHAnsi" w:hAnsiTheme="minorHAnsi" w:cs="Calibri"/>
          <w:sz w:val="24"/>
          <w:szCs w:val="24"/>
        </w:rPr>
        <w:t>A la SODECOTON</w:t>
      </w:r>
    </w:p>
    <w:p w:rsidR="00243CAA" w:rsidRPr="00656FF7" w:rsidRDefault="00243CAA" w:rsidP="00243CAA">
      <w:pPr>
        <w:spacing w:line="240" w:lineRule="exact"/>
        <w:jc w:val="both"/>
        <w:rPr>
          <w:rFonts w:asciiTheme="minorHAnsi" w:hAnsiTheme="minorHAnsi" w:cs="Calibri"/>
          <w:sz w:val="24"/>
          <w:szCs w:val="24"/>
        </w:rPr>
      </w:pPr>
    </w:p>
    <w:p w:rsidR="00243CAA" w:rsidRPr="00656FF7" w:rsidRDefault="00243CAA" w:rsidP="00243CAA">
      <w:pPr>
        <w:spacing w:line="240" w:lineRule="exact"/>
        <w:jc w:val="both"/>
        <w:rPr>
          <w:rFonts w:asciiTheme="minorHAnsi" w:hAnsiTheme="minorHAnsi" w:cs="Calibri"/>
          <w:sz w:val="24"/>
          <w:szCs w:val="24"/>
        </w:rPr>
      </w:pPr>
    </w:p>
    <w:p w:rsidR="00243CAA" w:rsidRPr="00656FF7" w:rsidRDefault="00243CAA" w:rsidP="00243CAA">
      <w:pPr>
        <w:spacing w:line="240" w:lineRule="exact"/>
        <w:jc w:val="both"/>
        <w:rPr>
          <w:rFonts w:asciiTheme="minorHAnsi" w:hAnsiTheme="minorHAnsi" w:cs="Calibri"/>
          <w:sz w:val="24"/>
          <w:szCs w:val="24"/>
        </w:rPr>
      </w:pPr>
      <w:r w:rsidRPr="00656FF7">
        <w:rPr>
          <w:rFonts w:asciiTheme="minorHAnsi" w:hAnsiTheme="minorHAnsi" w:cs="Calibri"/>
          <w:sz w:val="24"/>
          <w:szCs w:val="24"/>
        </w:rPr>
        <w:t>Attendu que (</w:t>
      </w:r>
      <w:r w:rsidRPr="00656FF7">
        <w:rPr>
          <w:rFonts w:asciiTheme="minorHAnsi" w:hAnsiTheme="minorHAnsi" w:cs="Calibri"/>
          <w:i/>
          <w:sz w:val="24"/>
          <w:szCs w:val="24"/>
        </w:rPr>
        <w:t>Nom et adresse du co-contractant</w:t>
      </w:r>
      <w:r w:rsidRPr="00656FF7">
        <w:rPr>
          <w:rFonts w:asciiTheme="minorHAnsi" w:hAnsiTheme="minorHAnsi" w:cs="Calibri"/>
          <w:sz w:val="24"/>
          <w:szCs w:val="24"/>
        </w:rPr>
        <w:t xml:space="preserve">) </w:t>
      </w:r>
    </w:p>
    <w:p w:rsidR="00243CAA" w:rsidRPr="00656FF7" w:rsidRDefault="00243CAA" w:rsidP="00243CAA">
      <w:pPr>
        <w:spacing w:line="240" w:lineRule="exact"/>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Ci-après désigné "le cocontractant" s’est engagé, </w:t>
      </w:r>
      <w:r w:rsidR="00A4396D">
        <w:rPr>
          <w:rFonts w:asciiTheme="minorHAnsi" w:hAnsiTheme="minorHAnsi" w:cs="Calibri"/>
          <w:sz w:val="24"/>
          <w:szCs w:val="24"/>
        </w:rPr>
        <w:t>en exécution du marché n°</w:t>
      </w:r>
      <w:r w:rsidR="00B22A22">
        <w:rPr>
          <w:rFonts w:asciiTheme="minorHAnsi" w:hAnsiTheme="minorHAnsi" w:cs="Calibri"/>
          <w:sz w:val="24"/>
          <w:szCs w:val="24"/>
        </w:rPr>
        <w:t>7</w:t>
      </w:r>
      <w:r w:rsidR="004F23B4">
        <w:rPr>
          <w:rFonts w:asciiTheme="minorHAnsi" w:hAnsiTheme="minorHAnsi" w:cs="Calibri"/>
          <w:sz w:val="24"/>
          <w:szCs w:val="24"/>
        </w:rPr>
        <w:t>1</w:t>
      </w:r>
      <w:r w:rsidR="002E0B49">
        <w:rPr>
          <w:rFonts w:asciiTheme="minorHAnsi" w:hAnsiTheme="minorHAnsi" w:cs="Calibri"/>
          <w:sz w:val="24"/>
          <w:szCs w:val="24"/>
        </w:rPr>
        <w:t>/1</w:t>
      </w:r>
      <w:r w:rsidR="00E533BD">
        <w:rPr>
          <w:rFonts w:asciiTheme="minorHAnsi" w:hAnsiTheme="minorHAnsi" w:cs="Calibri"/>
          <w:sz w:val="24"/>
          <w:szCs w:val="24"/>
        </w:rPr>
        <w:t>8</w:t>
      </w:r>
      <w:r w:rsidRPr="00656FF7">
        <w:rPr>
          <w:rFonts w:asciiTheme="minorHAnsi" w:hAnsiTheme="minorHAnsi" w:cs="Calibri"/>
          <w:sz w:val="24"/>
          <w:szCs w:val="24"/>
        </w:rPr>
        <w:t>/</w:t>
      </w:r>
      <w:r w:rsidR="001B79E2">
        <w:rPr>
          <w:rFonts w:asciiTheme="minorHAnsi" w:hAnsiTheme="minorHAnsi" w:cs="Calibri"/>
          <w:sz w:val="24"/>
          <w:szCs w:val="24"/>
        </w:rPr>
        <w:t>M</w:t>
      </w:r>
      <w:r w:rsidRPr="00656FF7">
        <w:rPr>
          <w:rFonts w:asciiTheme="minorHAnsi" w:hAnsiTheme="minorHAnsi" w:cs="Calibri"/>
          <w:sz w:val="24"/>
          <w:szCs w:val="24"/>
        </w:rPr>
        <w:t>/SD</w:t>
      </w:r>
      <w:r w:rsidR="001B79E2">
        <w:rPr>
          <w:rFonts w:asciiTheme="minorHAnsi" w:hAnsiTheme="minorHAnsi" w:cs="Calibri"/>
          <w:sz w:val="24"/>
          <w:szCs w:val="24"/>
        </w:rPr>
        <w:t>CC</w:t>
      </w:r>
      <w:r w:rsidR="006B27DD">
        <w:rPr>
          <w:rFonts w:asciiTheme="minorHAnsi" w:hAnsiTheme="minorHAnsi" w:cs="Calibri"/>
          <w:sz w:val="24"/>
          <w:szCs w:val="24"/>
        </w:rPr>
        <w:t>/CIPM</w:t>
      </w:r>
      <w:r w:rsidR="001B79E2">
        <w:rPr>
          <w:rFonts w:asciiTheme="minorHAnsi" w:hAnsiTheme="minorHAnsi" w:cs="Calibri"/>
          <w:sz w:val="24"/>
          <w:szCs w:val="24"/>
        </w:rPr>
        <w:t xml:space="preserve"> en date du ________ 201</w:t>
      </w:r>
      <w:r w:rsidR="00E533BD">
        <w:rPr>
          <w:rFonts w:asciiTheme="minorHAnsi" w:hAnsiTheme="minorHAnsi" w:cs="Calibri"/>
          <w:sz w:val="24"/>
          <w:szCs w:val="24"/>
        </w:rPr>
        <w:t>8</w:t>
      </w:r>
      <w:r w:rsidRPr="00656FF7">
        <w:rPr>
          <w:rFonts w:asciiTheme="minorHAnsi" w:hAnsiTheme="minorHAnsi" w:cs="Calibri"/>
          <w:sz w:val="24"/>
          <w:szCs w:val="24"/>
        </w:rPr>
        <w:t xml:space="preserve"> ci-après désigné "le marché", à fournir __  _____________ à la SODECOTON,</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Et que vous avez stipulé dans ledit marché que le co-contractant vous remettra une caution bancaire émanant d’une banque installée au Cameroun et agréée par le Ministre en Charge des Finances ou d’une banque de premier ordre installée à l’étranger, du montant stipulé ci-après, comme garantie de la bonne exécution de ses obligations, conformément au marché,</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Et que nous avons convenu de donner une garantie au co-contractant,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Dès lors, nous affirmons par les présentes que nous nous portons garants et responsables à votre égard, au nom du co-contractant, pour un montant maximum de (</w:t>
      </w:r>
      <w:r w:rsidRPr="00656FF7">
        <w:rPr>
          <w:rFonts w:asciiTheme="minorHAnsi" w:hAnsiTheme="minorHAnsi" w:cs="Calibri"/>
          <w:i/>
          <w:sz w:val="24"/>
          <w:szCs w:val="24"/>
        </w:rPr>
        <w:t>montant de la garantie en chiffres et en lettres</w:t>
      </w:r>
      <w:r w:rsidRPr="00656FF7">
        <w:rPr>
          <w:rFonts w:asciiTheme="minorHAnsi" w:hAnsiTheme="minorHAnsi" w:cs="Calibri"/>
          <w:sz w:val="24"/>
          <w:szCs w:val="24"/>
        </w:rPr>
        <w:t>),</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Et que nous nous engageons à vous payer, dès réception de votre première demande écrite déclarant que le co-contractant ne se conforme pas aux stipulations du marché, et sans argutie ni discussion, toute(s) somme(s), dans les limites de (</w:t>
      </w:r>
      <w:r w:rsidRPr="00656FF7">
        <w:rPr>
          <w:rFonts w:asciiTheme="minorHAnsi" w:hAnsiTheme="minorHAnsi" w:cs="Calibri"/>
          <w:i/>
          <w:sz w:val="24"/>
          <w:szCs w:val="24"/>
        </w:rPr>
        <w:t>montant de la garantie, ci-dessus stipulée</w:t>
      </w:r>
      <w:r w:rsidRPr="00656FF7">
        <w:rPr>
          <w:rFonts w:asciiTheme="minorHAnsi" w:hAnsiTheme="minorHAnsi" w:cs="Calibri"/>
          <w:sz w:val="24"/>
          <w:szCs w:val="24"/>
        </w:rPr>
        <w:t>), sans que vous ayez à prouver ou à donner les raisons ou le motif de votre demande ou du montant indiqué ci-dessus.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La présente garantie est valable jusqu’à la réception définitive de la fourniture.</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 xml:space="preserve">                                    </w:t>
      </w:r>
      <w:r w:rsidRPr="00656FF7">
        <w:rPr>
          <w:rFonts w:asciiTheme="minorHAnsi" w:hAnsiTheme="minorHAnsi" w:cs="Calibri"/>
          <w:sz w:val="24"/>
          <w:szCs w:val="24"/>
        </w:rPr>
        <w:tab/>
      </w:r>
      <w:r w:rsidRPr="00656FF7">
        <w:rPr>
          <w:rFonts w:asciiTheme="minorHAnsi" w:hAnsiTheme="minorHAnsi" w:cs="Calibri"/>
          <w:sz w:val="24"/>
          <w:szCs w:val="24"/>
        </w:rPr>
        <w:tab/>
        <w:t>Signature et cachet des Garants</w:t>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b/>
      </w: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Date __________________________</w:t>
      </w:r>
    </w:p>
    <w:p w:rsidR="00243CAA" w:rsidRPr="00656FF7" w:rsidRDefault="00243CAA" w:rsidP="00243CAA">
      <w:pPr>
        <w:jc w:val="both"/>
        <w:rPr>
          <w:rFonts w:asciiTheme="minorHAnsi" w:hAnsiTheme="minorHAnsi" w:cs="Calibri"/>
          <w:sz w:val="24"/>
          <w:szCs w:val="24"/>
        </w:rPr>
      </w:pPr>
      <w:r w:rsidRPr="00656FF7">
        <w:rPr>
          <w:rFonts w:asciiTheme="minorHAnsi" w:hAnsiTheme="minorHAnsi" w:cs="Calibri"/>
          <w:sz w:val="24"/>
          <w:szCs w:val="24"/>
        </w:rPr>
        <w:t>Adresse  _______________________</w:t>
      </w: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tabs>
          <w:tab w:val="center" w:pos="4796"/>
          <w:tab w:val="right" w:pos="9592"/>
        </w:tabs>
        <w:jc w:val="both"/>
        <w:rPr>
          <w:rFonts w:asciiTheme="minorHAnsi" w:hAnsiTheme="minorHAnsi" w:cs="Calibri"/>
          <w:sz w:val="24"/>
          <w:szCs w:val="24"/>
        </w:rPr>
      </w:pPr>
    </w:p>
    <w:p w:rsidR="00243CAA" w:rsidRPr="00656FF7" w:rsidRDefault="00243CAA" w:rsidP="00243CAA">
      <w:pPr>
        <w:pStyle w:val="DefaultText"/>
        <w:pBdr>
          <w:top w:val="single" w:sz="36" w:space="7" w:color="auto"/>
          <w:left w:val="single" w:sz="36" w:space="7" w:color="auto"/>
          <w:bottom w:val="single" w:sz="36" w:space="7" w:color="auto"/>
          <w:right w:val="single" w:sz="36" w:space="7" w:color="auto"/>
        </w:pBdr>
        <w:spacing w:line="240" w:lineRule="exact"/>
        <w:jc w:val="center"/>
        <w:rPr>
          <w:rFonts w:asciiTheme="minorHAnsi" w:hAnsiTheme="minorHAnsi" w:cs="Calibri"/>
          <w:b/>
          <w:szCs w:val="24"/>
          <w:lang w:val="fr-FR"/>
        </w:rPr>
      </w:pPr>
      <w:r w:rsidRPr="00656FF7">
        <w:rPr>
          <w:rFonts w:asciiTheme="minorHAnsi" w:hAnsiTheme="minorHAnsi" w:cs="Calibri"/>
          <w:b/>
          <w:szCs w:val="24"/>
          <w:lang w:val="fr-FR"/>
        </w:rPr>
        <w:t>MODELE DE CAUTION D’AVANCE DE DEMARRAGE</w:t>
      </w:r>
    </w:p>
    <w:p w:rsidR="00243CAA" w:rsidRPr="00656FF7" w:rsidRDefault="00243CAA" w:rsidP="00243CAA">
      <w:pPr>
        <w:pStyle w:val="DefaultText"/>
        <w:spacing w:line="240" w:lineRule="exact"/>
        <w:jc w:val="both"/>
        <w:rPr>
          <w:rFonts w:asciiTheme="minorHAnsi" w:hAnsiTheme="minorHAnsi" w:cs="Calibri"/>
          <w:b/>
          <w:szCs w:val="24"/>
          <w:lang w:val="fr-FR"/>
        </w:rPr>
      </w:pPr>
    </w:p>
    <w:p w:rsidR="00243CAA" w:rsidRPr="00656FF7" w:rsidRDefault="00243CAA" w:rsidP="00243CAA">
      <w:pPr>
        <w:pStyle w:val="DefaultText"/>
        <w:spacing w:line="240" w:lineRule="exact"/>
        <w:jc w:val="both"/>
        <w:rPr>
          <w:rFonts w:asciiTheme="minorHAnsi" w:hAnsiTheme="minorHAnsi" w:cs="Calibri"/>
          <w:b/>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xml:space="preserve">Attendu que ____________________ (ci-dessus désigné comme "le soumissionnaire"), a soumis son offre en date du ___________ pour la fourniture au Maître d’Ouvrage de _______________ objet </w:t>
      </w:r>
      <w:r w:rsidR="001B79E2">
        <w:rPr>
          <w:rFonts w:asciiTheme="minorHAnsi" w:hAnsiTheme="minorHAnsi" w:cs="Calibri"/>
          <w:szCs w:val="24"/>
          <w:lang w:val="fr-FR"/>
        </w:rPr>
        <w:t xml:space="preserve">du dossier d’appel d’offres n° </w:t>
      </w:r>
      <w:r w:rsidR="00B22A22">
        <w:rPr>
          <w:rFonts w:asciiTheme="minorHAnsi" w:hAnsiTheme="minorHAnsi" w:cs="Calibri"/>
          <w:szCs w:val="24"/>
          <w:lang w:val="fr-FR"/>
        </w:rPr>
        <w:t>7</w:t>
      </w:r>
      <w:r w:rsidR="004F23B4">
        <w:rPr>
          <w:rFonts w:asciiTheme="minorHAnsi" w:hAnsiTheme="minorHAnsi" w:cs="Calibri"/>
          <w:szCs w:val="24"/>
          <w:lang w:val="fr-FR"/>
        </w:rPr>
        <w:t>1</w:t>
      </w:r>
      <w:r w:rsidR="00E533BD">
        <w:rPr>
          <w:rFonts w:asciiTheme="minorHAnsi" w:hAnsiTheme="minorHAnsi" w:cs="Calibri"/>
          <w:szCs w:val="24"/>
          <w:lang w:val="fr-FR"/>
        </w:rPr>
        <w:t>/18</w:t>
      </w:r>
      <w:r w:rsidR="00227639">
        <w:rPr>
          <w:rFonts w:asciiTheme="minorHAnsi" w:hAnsiTheme="minorHAnsi" w:cs="Calibri"/>
          <w:szCs w:val="24"/>
          <w:lang w:val="fr-FR"/>
        </w:rPr>
        <w:t>/</w:t>
      </w:r>
      <w:r w:rsidR="006B27DD">
        <w:rPr>
          <w:rFonts w:asciiTheme="minorHAnsi" w:hAnsiTheme="minorHAnsi" w:cs="Calibri"/>
          <w:szCs w:val="24"/>
          <w:lang w:val="fr-FR"/>
        </w:rPr>
        <w:t>AONO/SDCC/CIPM</w:t>
      </w:r>
      <w:r w:rsidRPr="00656FF7">
        <w:rPr>
          <w:rFonts w:asciiTheme="minorHAnsi" w:hAnsiTheme="minorHAnsi" w:cs="Calibri"/>
          <w:szCs w:val="24"/>
          <w:lang w:val="fr-FR"/>
        </w:rPr>
        <w:t xml:space="preserve"> (ci-dessous désignée l’offre)</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Nous ________ ayant notre siège à _____________  (ci-dessous désigné comme la banque)</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Déclarons par la présente garantir pour le compte de __________________ au profit du Maître d’Ouvrage, le paiement de la somme maximale de _________________ correspondant à l’avance toutes taxes comprises du marché n°_______________________, somme payable dès réception de sa première demande écrite, sans qu’elle soit tenue de justifier sa demande, étant entendu toutefois que, dans sa demande, le Maître d’Ouvrage notera que le montant qu’elle réclame lui est dû parce que l’une ou l’autre des conditions ci-dessus, ou toutes les deux, sont remplies, et qu’elle spécifiera quelle ou quelles condition(s) a ou ont joué.</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La présente garantie entrera en vigueur et prendre effet dès réception  de cette avance sur le compte de .................................... ouvert auprès de la banque _________, sous le n°____________</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La présente garantie est valable jusqu’à la réception définitive de la fourniture.</w:t>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xml:space="preserve">                     </w:t>
      </w:r>
      <w:r w:rsidRPr="00656FF7">
        <w:rPr>
          <w:rFonts w:asciiTheme="minorHAnsi" w:hAnsiTheme="minorHAnsi" w:cs="Calibri"/>
          <w:szCs w:val="24"/>
          <w:lang w:val="fr-FR"/>
        </w:rPr>
        <w:tab/>
      </w:r>
      <w:r w:rsidRPr="00656FF7">
        <w:rPr>
          <w:rFonts w:asciiTheme="minorHAnsi" w:hAnsiTheme="minorHAnsi" w:cs="Calibri"/>
          <w:szCs w:val="24"/>
          <w:lang w:val="fr-FR"/>
        </w:rPr>
        <w:tab/>
        <w:t xml:space="preserve">                                      Signature et cachet des Garants</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ab/>
      </w:r>
      <w:r w:rsidRPr="00656FF7">
        <w:rPr>
          <w:rFonts w:asciiTheme="minorHAnsi" w:hAnsiTheme="minorHAnsi" w:cs="Calibri"/>
          <w:szCs w:val="24"/>
          <w:lang w:val="fr-FR"/>
        </w:rPr>
        <w:tab/>
      </w:r>
      <w:r w:rsidRPr="00656FF7">
        <w:rPr>
          <w:rFonts w:asciiTheme="minorHAnsi" w:hAnsiTheme="minorHAnsi" w:cs="Calibri"/>
          <w:szCs w:val="24"/>
          <w:lang w:val="fr-FR"/>
        </w:rPr>
        <w:tab/>
      </w:r>
      <w:r w:rsidRPr="00656FF7">
        <w:rPr>
          <w:rFonts w:asciiTheme="minorHAnsi" w:hAnsiTheme="minorHAnsi" w:cs="Calibri"/>
          <w:szCs w:val="24"/>
          <w:lang w:val="fr-FR"/>
        </w:rPr>
        <w:tab/>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Date _______________________</w:t>
      </w: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Adresse ____________________</w:t>
      </w:r>
      <w:r w:rsidRPr="00656FF7">
        <w:rPr>
          <w:rFonts w:asciiTheme="minorHAnsi" w:hAnsiTheme="minorHAnsi" w:cs="Calibri"/>
          <w:szCs w:val="24"/>
          <w:lang w:val="fr-FR"/>
        </w:rPr>
        <w:tab/>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 xml:space="preserve">                                    </w:t>
      </w:r>
      <w:r w:rsidRPr="00656FF7">
        <w:rPr>
          <w:rFonts w:asciiTheme="minorHAnsi" w:hAnsiTheme="minorHAnsi" w:cs="Calibri"/>
          <w:szCs w:val="24"/>
          <w:lang w:val="fr-FR"/>
        </w:rPr>
        <w:tab/>
      </w:r>
      <w:r w:rsidRPr="00656FF7">
        <w:rPr>
          <w:rFonts w:asciiTheme="minorHAnsi" w:hAnsiTheme="minorHAnsi" w:cs="Calibri"/>
          <w:szCs w:val="24"/>
          <w:lang w:val="fr-FR"/>
        </w:rPr>
        <w:tab/>
      </w:r>
    </w:p>
    <w:p w:rsidR="00243CAA" w:rsidRPr="00656FF7" w:rsidRDefault="00243CAA" w:rsidP="00243CAA">
      <w:pPr>
        <w:pStyle w:val="DefaultText"/>
        <w:jc w:val="both"/>
        <w:rPr>
          <w:rFonts w:asciiTheme="minorHAnsi" w:hAnsiTheme="minorHAnsi" w:cs="Calibri"/>
          <w:szCs w:val="24"/>
          <w:lang w:val="fr-FR"/>
        </w:rPr>
      </w:pPr>
    </w:p>
    <w:p w:rsidR="00243CAA" w:rsidRPr="00656FF7" w:rsidRDefault="00243CAA" w:rsidP="00243CAA">
      <w:pPr>
        <w:pStyle w:val="DefaultText"/>
        <w:jc w:val="both"/>
        <w:rPr>
          <w:rFonts w:asciiTheme="minorHAnsi" w:hAnsiTheme="minorHAnsi" w:cs="Calibri"/>
          <w:szCs w:val="24"/>
          <w:lang w:val="fr-FR"/>
        </w:rPr>
      </w:pPr>
      <w:r w:rsidRPr="00656FF7">
        <w:rPr>
          <w:rFonts w:asciiTheme="minorHAnsi" w:hAnsiTheme="minorHAnsi" w:cs="Calibri"/>
          <w:szCs w:val="24"/>
          <w:lang w:val="fr-FR"/>
        </w:rPr>
        <w:tab/>
      </w: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B3404D">
      <w:pPr>
        <w:jc w:val="both"/>
        <w:rPr>
          <w:rFonts w:asciiTheme="minorHAnsi" w:hAnsiTheme="minorHAnsi" w:cs="Calibri"/>
          <w:sz w:val="24"/>
          <w:szCs w:val="24"/>
        </w:rPr>
      </w:pPr>
    </w:p>
    <w:p w:rsidR="00A26AC4" w:rsidRDefault="00A26AC4" w:rsidP="00A26AC4">
      <w:pPr>
        <w:pStyle w:val="DefaultText"/>
        <w:pBdr>
          <w:top w:val="thinThickMediumGap" w:sz="36" w:space="7" w:color="auto"/>
          <w:left w:val="thinThickMediumGap" w:sz="36" w:space="4" w:color="auto"/>
          <w:bottom w:val="thinThickMediumGap" w:sz="36" w:space="7" w:color="auto"/>
          <w:right w:val="thinThickMediumGap" w:sz="36" w:space="7" w:color="auto"/>
        </w:pBdr>
        <w:spacing w:line="240" w:lineRule="exact"/>
        <w:jc w:val="center"/>
        <w:rPr>
          <w:rFonts w:ascii="Calibri" w:hAnsi="Calibri" w:cs="Calibri"/>
          <w:b/>
          <w:bCs/>
          <w:szCs w:val="24"/>
          <w:lang w:val="fr-FR"/>
        </w:rPr>
      </w:pPr>
      <w:r>
        <w:rPr>
          <w:rFonts w:ascii="Calibri" w:hAnsi="Calibri" w:cs="Calibri"/>
          <w:b/>
          <w:bCs/>
          <w:szCs w:val="24"/>
          <w:lang w:val="fr-FR"/>
        </w:rPr>
        <w:t>ANNEXE … : MODELE D’ENGAGEMENT SUR L’HONNEUR</w:t>
      </w:r>
    </w:p>
    <w:p w:rsidR="00A26AC4" w:rsidRDefault="00A26AC4" w:rsidP="00A26AC4">
      <w:pPr>
        <w:pStyle w:val="Textebrut"/>
        <w:jc w:val="both"/>
        <w:rPr>
          <w:rFonts w:ascii="Calibri" w:hAnsi="Calibri" w:cs="Calibri"/>
          <w:szCs w:val="24"/>
        </w:rPr>
      </w:pPr>
    </w:p>
    <w:p w:rsidR="00A26AC4" w:rsidRDefault="00A26AC4" w:rsidP="00A26AC4">
      <w:pPr>
        <w:pStyle w:val="Textebrut"/>
        <w:jc w:val="both"/>
        <w:rPr>
          <w:rFonts w:ascii="Calibri" w:hAnsi="Calibri" w:cs="Calibri"/>
          <w:szCs w:val="24"/>
        </w:rPr>
      </w:pPr>
    </w:p>
    <w:p w:rsidR="00A26AC4" w:rsidRDefault="00A26AC4" w:rsidP="00A26AC4">
      <w:pPr>
        <w:pStyle w:val="Textebrut"/>
        <w:jc w:val="both"/>
        <w:rPr>
          <w:rFonts w:ascii="Calibri" w:hAnsi="Calibri" w:cs="Calibri"/>
          <w:szCs w:val="24"/>
        </w:rPr>
      </w:pPr>
    </w:p>
    <w:p w:rsidR="00A26AC4" w:rsidRPr="00997102" w:rsidRDefault="00A26AC4" w:rsidP="00A26AC4">
      <w:pPr>
        <w:jc w:val="center"/>
        <w:rPr>
          <w:b/>
          <w:sz w:val="24"/>
          <w:szCs w:val="24"/>
          <w:u w:val="single"/>
        </w:rPr>
      </w:pPr>
      <w:r w:rsidRPr="00997102">
        <w:rPr>
          <w:b/>
          <w:sz w:val="24"/>
          <w:szCs w:val="24"/>
          <w:u w:val="single"/>
        </w:rPr>
        <w:t>ENGAGEMENT SUR L’HONNEUR</w:t>
      </w:r>
    </w:p>
    <w:p w:rsidR="00A26AC4" w:rsidRPr="00997102" w:rsidRDefault="00A26AC4" w:rsidP="00A26AC4">
      <w:pPr>
        <w:spacing w:line="360" w:lineRule="auto"/>
        <w:jc w:val="both"/>
        <w:rPr>
          <w:sz w:val="24"/>
          <w:szCs w:val="24"/>
        </w:rPr>
      </w:pPr>
    </w:p>
    <w:p w:rsidR="00A26AC4" w:rsidRDefault="00A26AC4" w:rsidP="00A26AC4">
      <w:pPr>
        <w:spacing w:line="360" w:lineRule="auto"/>
        <w:jc w:val="both"/>
        <w:rPr>
          <w:sz w:val="24"/>
          <w:szCs w:val="24"/>
        </w:rPr>
      </w:pPr>
      <w:r w:rsidRPr="00997102">
        <w:rPr>
          <w:sz w:val="24"/>
          <w:szCs w:val="24"/>
        </w:rPr>
        <w:t xml:space="preserve">Nous, soussigné, ……………………………………………., Directeur Général de la société/ Gérant de l’Entreprise………………….B.P…………………….. Tel : (+237) …….. …….. ……… ; </w:t>
      </w:r>
    </w:p>
    <w:p w:rsidR="00A26AC4" w:rsidRPr="00997102" w:rsidRDefault="00A26AC4" w:rsidP="00A26AC4">
      <w:pPr>
        <w:spacing w:line="360" w:lineRule="auto"/>
        <w:jc w:val="both"/>
        <w:rPr>
          <w:sz w:val="24"/>
          <w:szCs w:val="24"/>
        </w:rPr>
      </w:pPr>
      <w:r w:rsidRPr="00997102">
        <w:rPr>
          <w:sz w:val="24"/>
          <w:szCs w:val="24"/>
        </w:rPr>
        <w:t xml:space="preserve">Fax : (+237) ………………………….…… </w:t>
      </w:r>
    </w:p>
    <w:p w:rsidR="00A26AC4" w:rsidRPr="00997102" w:rsidRDefault="00A26AC4" w:rsidP="00A26AC4">
      <w:pPr>
        <w:spacing w:line="360" w:lineRule="auto"/>
        <w:jc w:val="both"/>
        <w:rPr>
          <w:sz w:val="24"/>
          <w:szCs w:val="24"/>
        </w:rPr>
      </w:pPr>
    </w:p>
    <w:p w:rsidR="00A26AC4" w:rsidRPr="00997102" w:rsidRDefault="00A26AC4" w:rsidP="00A26AC4">
      <w:pPr>
        <w:spacing w:line="360" w:lineRule="auto"/>
        <w:jc w:val="both"/>
        <w:rPr>
          <w:sz w:val="24"/>
          <w:szCs w:val="24"/>
        </w:rPr>
      </w:pPr>
    </w:p>
    <w:p w:rsidR="00A26AC4" w:rsidRPr="00997102" w:rsidRDefault="00A26AC4" w:rsidP="00A26AC4">
      <w:pPr>
        <w:spacing w:line="360" w:lineRule="auto"/>
        <w:jc w:val="both"/>
        <w:rPr>
          <w:bCs/>
          <w:sz w:val="24"/>
          <w:szCs w:val="24"/>
        </w:rPr>
      </w:pPr>
      <w:r w:rsidRPr="00997102">
        <w:rPr>
          <w:sz w:val="24"/>
          <w:szCs w:val="24"/>
        </w:rPr>
        <w:t>Attestons sur l’honneur, la non défaillance de notre entreprise dans l’exécution des marchés antérieurs (exercices 2017, 2016 et 2015) et que notre structure ne figure pas parmi les établissements suspendus de la commande publique pour l’exercice en cours conformément à la lettre circulaire N°004/LC/MINMAP/CAB du 25 Janvier 2017</w:t>
      </w:r>
      <w:r w:rsidRPr="00997102">
        <w:rPr>
          <w:bCs/>
          <w:sz w:val="24"/>
          <w:szCs w:val="24"/>
        </w:rPr>
        <w:t>.</w:t>
      </w:r>
    </w:p>
    <w:p w:rsidR="00A26AC4" w:rsidRPr="00997102" w:rsidRDefault="00A26AC4" w:rsidP="00A26AC4">
      <w:pPr>
        <w:spacing w:line="360" w:lineRule="auto"/>
        <w:rPr>
          <w:sz w:val="24"/>
          <w:szCs w:val="24"/>
        </w:rPr>
      </w:pPr>
    </w:p>
    <w:p w:rsidR="00A26AC4" w:rsidRPr="00997102" w:rsidRDefault="00A26AC4" w:rsidP="00A26AC4">
      <w:pPr>
        <w:rPr>
          <w:sz w:val="24"/>
          <w:szCs w:val="24"/>
        </w:rPr>
      </w:pPr>
      <w:r w:rsidRPr="00997102">
        <w:rPr>
          <w:sz w:val="24"/>
          <w:szCs w:val="24"/>
        </w:rPr>
        <w:tab/>
      </w:r>
      <w:r w:rsidRPr="00997102">
        <w:rPr>
          <w:sz w:val="24"/>
          <w:szCs w:val="24"/>
        </w:rPr>
        <w:tab/>
      </w:r>
      <w:r w:rsidRPr="00997102">
        <w:rPr>
          <w:sz w:val="24"/>
          <w:szCs w:val="24"/>
        </w:rPr>
        <w:tab/>
      </w:r>
      <w:r w:rsidRPr="00997102">
        <w:rPr>
          <w:sz w:val="24"/>
          <w:szCs w:val="24"/>
        </w:rPr>
        <w:tab/>
      </w:r>
      <w:r w:rsidRPr="00997102">
        <w:rPr>
          <w:sz w:val="24"/>
          <w:szCs w:val="24"/>
        </w:rPr>
        <w:tab/>
      </w:r>
      <w:r w:rsidRPr="00997102">
        <w:rPr>
          <w:sz w:val="24"/>
          <w:szCs w:val="24"/>
        </w:rPr>
        <w:tab/>
      </w:r>
      <w:r w:rsidRPr="00997102">
        <w:rPr>
          <w:sz w:val="24"/>
          <w:szCs w:val="24"/>
        </w:rPr>
        <w:tab/>
        <w:t>Le Directeur Général / Le Gérant</w:t>
      </w:r>
    </w:p>
    <w:p w:rsidR="00A26AC4" w:rsidRPr="00997102" w:rsidRDefault="00A26AC4" w:rsidP="00A26AC4">
      <w:pPr>
        <w:jc w:val="both"/>
        <w:rPr>
          <w:rFonts w:cs="Arial"/>
          <w:sz w:val="24"/>
          <w:szCs w:val="24"/>
        </w:rPr>
      </w:pPr>
    </w:p>
    <w:p w:rsidR="00A26AC4" w:rsidRPr="00997102" w:rsidRDefault="00A26AC4" w:rsidP="00A26AC4">
      <w:pPr>
        <w:jc w:val="both"/>
        <w:rPr>
          <w:rFonts w:cs="Arial"/>
          <w:sz w:val="24"/>
          <w:szCs w:val="24"/>
        </w:rPr>
      </w:pPr>
    </w:p>
    <w:p w:rsidR="00A26AC4" w:rsidRPr="00997102" w:rsidRDefault="00A26AC4" w:rsidP="00A26AC4">
      <w:pPr>
        <w:jc w:val="both"/>
        <w:rPr>
          <w:rFonts w:cs="Arial"/>
          <w:sz w:val="24"/>
          <w:szCs w:val="24"/>
        </w:rPr>
      </w:pPr>
    </w:p>
    <w:p w:rsidR="00A26AC4" w:rsidRPr="00997102" w:rsidRDefault="00A26AC4" w:rsidP="00A26AC4">
      <w:pPr>
        <w:jc w:val="both"/>
        <w:rPr>
          <w:rFonts w:cs="Arial"/>
          <w:sz w:val="24"/>
          <w:szCs w:val="24"/>
        </w:rPr>
      </w:pPr>
    </w:p>
    <w:p w:rsidR="00A26AC4" w:rsidRDefault="00A26AC4" w:rsidP="00A26AC4">
      <w:pPr>
        <w:jc w:val="both"/>
        <w:rPr>
          <w:rFonts w:cs="Arial"/>
        </w:rPr>
      </w:pPr>
    </w:p>
    <w:p w:rsidR="00A26AC4" w:rsidRDefault="00A26AC4" w:rsidP="00A26AC4">
      <w:pPr>
        <w:jc w:val="both"/>
        <w:rPr>
          <w:rFonts w:cs="Arial"/>
        </w:rPr>
      </w:pPr>
    </w:p>
    <w:p w:rsidR="00A26AC4" w:rsidRDefault="00A26AC4" w:rsidP="00A26AC4">
      <w:pPr>
        <w:jc w:val="both"/>
        <w:rPr>
          <w:rFonts w:cs="Arial"/>
        </w:rPr>
      </w:pPr>
    </w:p>
    <w:p w:rsidR="00A26AC4" w:rsidRDefault="00A26AC4" w:rsidP="00A26AC4">
      <w:pPr>
        <w:jc w:val="both"/>
        <w:rPr>
          <w:rFonts w:cs="Arial"/>
        </w:rPr>
      </w:pPr>
    </w:p>
    <w:p w:rsidR="00A26AC4" w:rsidRDefault="00A26AC4" w:rsidP="00A26AC4">
      <w:pPr>
        <w:jc w:val="both"/>
        <w:rPr>
          <w:rFonts w:cs="Arial"/>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Default="00A26AC4" w:rsidP="00A26AC4">
      <w:pPr>
        <w:jc w:val="both"/>
        <w:rPr>
          <w:rFonts w:ascii="Calibri" w:eastAsia="Calibri" w:hAnsi="Calibri" w:cs="Arial"/>
          <w:b/>
          <w:sz w:val="28"/>
          <w:szCs w:val="28"/>
        </w:rPr>
      </w:pPr>
    </w:p>
    <w:p w:rsidR="00A26AC4" w:rsidRPr="00606FF3" w:rsidRDefault="00A26AC4" w:rsidP="00A26AC4">
      <w:pPr>
        <w:jc w:val="both"/>
        <w:rPr>
          <w:rFonts w:ascii="Calibri" w:eastAsia="Calibri" w:hAnsi="Calibri" w:cs="Arial"/>
          <w:sz w:val="24"/>
          <w:szCs w:val="24"/>
        </w:rPr>
      </w:pPr>
      <w:r w:rsidRPr="00606FF3">
        <w:rPr>
          <w:rFonts w:ascii="Calibri" w:eastAsia="Calibri" w:hAnsi="Calibri" w:cs="Arial"/>
          <w:b/>
          <w:sz w:val="28"/>
          <w:szCs w:val="28"/>
        </w:rPr>
        <w:t>LISTE DES ETABLISSEMENTS BANCAIRES ET ORGANISMES FINANCIERS DE PREMIER RANG AGREE</w:t>
      </w:r>
      <w:r>
        <w:rPr>
          <w:rFonts w:ascii="Calibri" w:eastAsia="Calibri" w:hAnsi="Calibri" w:cs="Arial"/>
          <w:b/>
          <w:sz w:val="28"/>
          <w:szCs w:val="28"/>
        </w:rPr>
        <w:t>S PAR LE MINISTRE DES FINANCES</w:t>
      </w:r>
      <w:r w:rsidRPr="00606FF3">
        <w:rPr>
          <w:rFonts w:ascii="Calibri" w:eastAsia="Calibri" w:hAnsi="Calibri" w:cs="Arial"/>
          <w:b/>
          <w:sz w:val="28"/>
          <w:szCs w:val="28"/>
        </w:rPr>
        <w:t>, AUTORISES A EMETTRE LES CAUTIONS DANS LE CADRE DES MARCHES PUBLICS.</w:t>
      </w:r>
    </w:p>
    <w:p w:rsidR="00B3404D" w:rsidRDefault="00B3404D" w:rsidP="00A26AC4">
      <w:pPr>
        <w:jc w:val="both"/>
        <w:rPr>
          <w:rFonts w:asciiTheme="minorHAnsi" w:hAnsiTheme="minorHAnsi" w:cs="Arial"/>
          <w:b/>
          <w:sz w:val="28"/>
          <w:szCs w:val="28"/>
        </w:rPr>
      </w:pPr>
      <w:r>
        <w:rPr>
          <w:rFonts w:asciiTheme="minorHAnsi" w:hAnsiTheme="minorHAnsi" w:cs="Arial"/>
        </w:rPr>
        <w:t xml:space="preserve"> </w:t>
      </w:r>
    </w:p>
    <w:p w:rsidR="00B3404D" w:rsidRDefault="00B3404D" w:rsidP="00B3404D">
      <w:pPr>
        <w:rPr>
          <w:rFonts w:asciiTheme="minorHAnsi" w:hAnsiTheme="minorHAnsi" w:cs="Arial"/>
          <w:b/>
          <w:sz w:val="24"/>
          <w:szCs w:val="24"/>
        </w:rPr>
      </w:pPr>
    </w:p>
    <w:p w:rsidR="00B3404D" w:rsidRDefault="00B3404D" w:rsidP="00B3404D">
      <w:pPr>
        <w:numPr>
          <w:ilvl w:val="0"/>
          <w:numId w:val="9"/>
        </w:numPr>
        <w:rPr>
          <w:rFonts w:ascii="Calibri" w:hAnsi="Calibri" w:cs="Arial"/>
          <w:b/>
          <w:sz w:val="24"/>
          <w:szCs w:val="24"/>
        </w:rPr>
      </w:pPr>
      <w:r>
        <w:rPr>
          <w:rFonts w:ascii="Calibri" w:hAnsi="Calibri" w:cs="Arial"/>
          <w:b/>
          <w:sz w:val="24"/>
          <w:szCs w:val="24"/>
        </w:rPr>
        <w:t>LES BANQUES</w:t>
      </w:r>
    </w:p>
    <w:p w:rsidR="00B3404D" w:rsidRDefault="00B3404D" w:rsidP="00B3404D">
      <w:pPr>
        <w:ind w:left="720"/>
        <w:rPr>
          <w:rFonts w:ascii="Calibri" w:hAnsi="Calibri" w:cs="Arial"/>
          <w:b/>
          <w:sz w:val="24"/>
          <w:szCs w:val="24"/>
        </w:rPr>
      </w:pP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1. Afriland First Bank (FIRST BANK), B.P. 11 834, Yaoundé:</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2. Banque Atlantique Cameroun (BACM), B.P. 2 933, Douala;</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3. Banque Camerounaise des Petites et Moyennes Entreprises (BC-PME), B.P. 12962, Yaoundé;</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4. Banque Gabonaise pour le Financement International (BGFIBANK), B.P. 600, Douala;</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5. Banque Internationale du Cameroun pour l'Epargne et le Crédit (BICEC), B.P. 1 925, Douala;</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6. Bank of Africa Cameroun (BOA Cameroun), BP, 4593, Douala;</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7. CitibanK Cameroun (CITIGROUP), B.P. 4 571, Douala ;</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8. Commercial Bank-Cameroun (CBC), B.P, 4 004, Douala;</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9. Ecobank Cameroun (ECOBANK), B.P. 582, Douala;</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10. National Financial Credit-Bank (NFC-Bank), BP, 6 578, Yaoundé;</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11. Société Commerciale de Banques-Cameroun (SCB-Cameroun), B.P. 300 Douala :</w:t>
      </w:r>
    </w:p>
    <w:p w:rsidR="00B22A22" w:rsidRPr="00DD75F7" w:rsidRDefault="00B22A22" w:rsidP="00B22A22">
      <w:pPr>
        <w:spacing w:line="276" w:lineRule="auto"/>
        <w:rPr>
          <w:rFonts w:asciiTheme="minorHAnsi" w:eastAsiaTheme="minorHAnsi" w:hAnsiTheme="minorHAnsi" w:cstheme="minorHAnsi"/>
          <w:sz w:val="22"/>
          <w:szCs w:val="22"/>
          <w:lang w:eastAsia="en-US"/>
        </w:rPr>
      </w:pPr>
      <w:r w:rsidRPr="00DD75F7">
        <w:rPr>
          <w:rFonts w:asciiTheme="minorHAnsi" w:eastAsiaTheme="minorHAnsi" w:hAnsiTheme="minorHAnsi" w:cstheme="minorHAnsi"/>
          <w:sz w:val="22"/>
          <w:szCs w:val="22"/>
          <w:lang w:eastAsia="en-US"/>
        </w:rPr>
        <w:t>12. Société Générale Cameroun (SGC), B.P. 4 042, Douala ;</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13. Standard Chartered Bank Cameroon (SCBC), B.P. 1 784, Douala ;</w:t>
      </w:r>
    </w:p>
    <w:p w:rsidR="00B22A22" w:rsidRPr="00683F9D" w:rsidRDefault="00B22A22" w:rsidP="00B22A22">
      <w:pPr>
        <w:spacing w:line="276" w:lineRule="auto"/>
        <w:rPr>
          <w:rFonts w:asciiTheme="minorHAnsi" w:eastAsiaTheme="minorHAnsi" w:hAnsiTheme="minorHAnsi" w:cstheme="minorHAnsi"/>
          <w:sz w:val="22"/>
          <w:szCs w:val="22"/>
          <w:lang w:val="en-US" w:eastAsia="en-US"/>
        </w:rPr>
      </w:pPr>
      <w:r w:rsidRPr="00683F9D">
        <w:rPr>
          <w:rFonts w:asciiTheme="minorHAnsi" w:eastAsiaTheme="minorHAnsi" w:hAnsiTheme="minorHAnsi" w:cstheme="minorHAnsi"/>
          <w:sz w:val="22"/>
          <w:szCs w:val="22"/>
          <w:lang w:val="en-US" w:eastAsia="en-US"/>
        </w:rPr>
        <w:t>14. Union Bank of Cameroon (UBC), B.P. 15569, Douala ;</w:t>
      </w:r>
    </w:p>
    <w:p w:rsidR="00B22A22" w:rsidRPr="00683F9D" w:rsidRDefault="00B22A22" w:rsidP="00B22A22">
      <w:pPr>
        <w:spacing w:line="276" w:lineRule="auto"/>
        <w:jc w:val="both"/>
        <w:rPr>
          <w:rFonts w:ascii="Calibri" w:hAnsi="Calibri"/>
          <w:sz w:val="22"/>
          <w:szCs w:val="22"/>
          <w:lang w:val="en-US"/>
        </w:rPr>
      </w:pPr>
      <w:r w:rsidRPr="00683F9D">
        <w:rPr>
          <w:rFonts w:asciiTheme="minorHAnsi" w:eastAsiaTheme="minorHAnsi" w:hAnsiTheme="minorHAnsi" w:cstheme="minorHAnsi"/>
          <w:sz w:val="22"/>
          <w:szCs w:val="22"/>
          <w:lang w:val="en-US" w:eastAsia="en-US"/>
        </w:rPr>
        <w:t>15. United Rank for Africa (U.B.A), B.P. 2 088, Douala.</w:t>
      </w:r>
    </w:p>
    <w:p w:rsidR="00B22A22" w:rsidRPr="00683F9D" w:rsidRDefault="00B22A22" w:rsidP="00B22A22">
      <w:pPr>
        <w:pStyle w:val="DefaultText"/>
        <w:jc w:val="center"/>
        <w:rPr>
          <w:rFonts w:asciiTheme="minorHAnsi" w:hAnsiTheme="minorHAnsi" w:cs="Calibri"/>
          <w:sz w:val="22"/>
          <w:szCs w:val="22"/>
        </w:rPr>
      </w:pPr>
      <w:r w:rsidRPr="00683F9D">
        <w:rPr>
          <w:rFonts w:asciiTheme="minorHAnsi" w:hAnsiTheme="minorHAnsi" w:cs="Calibri"/>
          <w:sz w:val="22"/>
          <w:szCs w:val="22"/>
        </w:rPr>
        <w:tab/>
      </w:r>
      <w:r w:rsidRPr="00683F9D">
        <w:rPr>
          <w:rFonts w:asciiTheme="minorHAnsi" w:hAnsiTheme="minorHAnsi" w:cs="Calibri"/>
          <w:sz w:val="22"/>
          <w:szCs w:val="22"/>
        </w:rPr>
        <w:tab/>
      </w:r>
    </w:p>
    <w:p w:rsidR="00B22A22" w:rsidRPr="00DD75F7" w:rsidRDefault="00B22A22" w:rsidP="00B22A22">
      <w:pPr>
        <w:pStyle w:val="DefaultText"/>
        <w:numPr>
          <w:ilvl w:val="0"/>
          <w:numId w:val="9"/>
        </w:numPr>
        <w:jc w:val="both"/>
        <w:rPr>
          <w:rFonts w:asciiTheme="minorHAnsi" w:hAnsiTheme="minorHAnsi" w:cs="Calibri"/>
          <w:b/>
          <w:sz w:val="22"/>
          <w:szCs w:val="22"/>
          <w:lang w:val="fr-FR"/>
        </w:rPr>
      </w:pPr>
      <w:r w:rsidRPr="00DD75F7">
        <w:rPr>
          <w:rFonts w:asciiTheme="minorHAnsi" w:hAnsiTheme="minorHAnsi" w:cs="Calibri"/>
          <w:b/>
          <w:sz w:val="22"/>
          <w:szCs w:val="22"/>
          <w:lang w:val="fr-FR"/>
        </w:rPr>
        <w:t>LES ASSUREURS</w:t>
      </w:r>
    </w:p>
    <w:p w:rsidR="00B22A22" w:rsidRPr="00DD75F7" w:rsidRDefault="00B22A22" w:rsidP="00B22A22">
      <w:pPr>
        <w:pStyle w:val="DefaultText"/>
        <w:ind w:left="720"/>
        <w:jc w:val="both"/>
        <w:rPr>
          <w:rFonts w:asciiTheme="minorHAnsi" w:hAnsiTheme="minorHAnsi" w:cs="Calibri"/>
          <w:sz w:val="22"/>
          <w:szCs w:val="22"/>
          <w:lang w:val="fr-FR"/>
        </w:rPr>
      </w:pP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Activa Assurance B.P. 12970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Chanas Assurance S.A. B.P. 109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Zenithe Insurance S.A. B.P. 1540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AREA Assurances S.A. B.P 2933 Douala;</w:t>
      </w:r>
    </w:p>
    <w:p w:rsidR="00B22A22" w:rsidRPr="00683F9D" w:rsidRDefault="00B22A22" w:rsidP="00B22A22">
      <w:pPr>
        <w:pStyle w:val="DefaultText"/>
        <w:numPr>
          <w:ilvl w:val="0"/>
          <w:numId w:val="10"/>
        </w:numPr>
        <w:jc w:val="both"/>
        <w:rPr>
          <w:rFonts w:asciiTheme="minorHAnsi" w:hAnsiTheme="minorHAnsi" w:cs="Calibri"/>
          <w:sz w:val="22"/>
          <w:szCs w:val="22"/>
        </w:rPr>
      </w:pPr>
      <w:r w:rsidRPr="00683F9D">
        <w:rPr>
          <w:rFonts w:asciiTheme="minorHAnsi" w:hAnsiTheme="minorHAnsi" w:cs="Calibri"/>
          <w:sz w:val="22"/>
          <w:szCs w:val="22"/>
        </w:rPr>
        <w:t>Beneficial General Insurances S.A. B.P. 2328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CPA S.A. B.P. 54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NSIA Assurances S.A. B.P. 2759 Douala;</w:t>
      </w:r>
    </w:p>
    <w:p w:rsidR="00B22A22" w:rsidRPr="00683F9D" w:rsidRDefault="00B22A22" w:rsidP="00B22A22">
      <w:pPr>
        <w:pStyle w:val="DefaultText"/>
        <w:numPr>
          <w:ilvl w:val="0"/>
          <w:numId w:val="10"/>
        </w:numPr>
        <w:jc w:val="both"/>
        <w:rPr>
          <w:rFonts w:asciiTheme="minorHAnsi" w:hAnsiTheme="minorHAnsi" w:cs="Calibri"/>
          <w:sz w:val="22"/>
          <w:szCs w:val="22"/>
        </w:rPr>
      </w:pPr>
      <w:r w:rsidRPr="00683F9D">
        <w:rPr>
          <w:rFonts w:asciiTheme="minorHAnsi" w:hAnsiTheme="minorHAnsi" w:cs="Calibri"/>
          <w:sz w:val="22"/>
          <w:szCs w:val="22"/>
        </w:rPr>
        <w:t>Pro Assur S.A. B.P. 5963 Douala;</w:t>
      </w:r>
    </w:p>
    <w:p w:rsidR="00B22A22" w:rsidRPr="00DD75F7" w:rsidRDefault="00B22A22" w:rsidP="00B22A22">
      <w:pPr>
        <w:pStyle w:val="DefaultText"/>
        <w:numPr>
          <w:ilvl w:val="0"/>
          <w:numId w:val="10"/>
        </w:numPr>
        <w:jc w:val="both"/>
        <w:rPr>
          <w:rFonts w:asciiTheme="minorHAnsi" w:hAnsiTheme="minorHAnsi" w:cs="Calibri"/>
          <w:sz w:val="22"/>
          <w:szCs w:val="22"/>
          <w:lang w:val="fr-FR"/>
        </w:rPr>
      </w:pPr>
      <w:r w:rsidRPr="00DD75F7">
        <w:rPr>
          <w:rFonts w:asciiTheme="minorHAnsi" w:hAnsiTheme="minorHAnsi" w:cs="Calibri"/>
          <w:sz w:val="22"/>
          <w:szCs w:val="22"/>
          <w:lang w:val="fr-FR"/>
        </w:rPr>
        <w:t>SAAR S.A. 1011 Douala;</w:t>
      </w:r>
    </w:p>
    <w:p w:rsidR="00291C10" w:rsidRPr="00DD75F7" w:rsidRDefault="00B22A22" w:rsidP="00B22A22">
      <w:pPr>
        <w:rPr>
          <w:rFonts w:ascii="Calibri" w:hAnsi="Calibri" w:cs="Calibri"/>
          <w:sz w:val="22"/>
          <w:szCs w:val="22"/>
        </w:rPr>
      </w:pPr>
      <w:r w:rsidRPr="00DD75F7">
        <w:rPr>
          <w:rFonts w:asciiTheme="minorHAnsi" w:hAnsiTheme="minorHAnsi" w:cs="Calibri"/>
          <w:sz w:val="22"/>
          <w:szCs w:val="22"/>
        </w:rPr>
        <w:t xml:space="preserve">11 - Saham Assurances S.A. </w:t>
      </w:r>
      <w:r w:rsidR="00490638">
        <w:rPr>
          <w:rFonts w:asciiTheme="minorHAnsi" w:hAnsiTheme="minorHAnsi" w:cs="Calibri"/>
          <w:sz w:val="22"/>
          <w:szCs w:val="22"/>
        </w:rPr>
        <w:t xml:space="preserve">B.P. </w:t>
      </w:r>
      <w:r w:rsidRPr="00DD75F7">
        <w:rPr>
          <w:rFonts w:asciiTheme="minorHAnsi" w:hAnsiTheme="minorHAnsi" w:cs="Calibri"/>
          <w:sz w:val="22"/>
          <w:szCs w:val="22"/>
        </w:rPr>
        <w:t>11315 Douala</w:t>
      </w:r>
    </w:p>
    <w:p w:rsidR="005829BE" w:rsidRPr="00AE0FED" w:rsidRDefault="005829BE" w:rsidP="005829BE">
      <w:pPr>
        <w:pStyle w:val="DefaultText"/>
        <w:ind w:left="360"/>
        <w:jc w:val="both"/>
        <w:rPr>
          <w:rFonts w:ascii="Calibri" w:hAnsi="Calibri" w:cs="Calibri"/>
          <w:szCs w:val="24"/>
          <w:lang w:val="fr-FR"/>
        </w:rPr>
      </w:pPr>
    </w:p>
    <w:p w:rsidR="00243CAA" w:rsidRPr="00656FF7" w:rsidRDefault="00243CAA" w:rsidP="00B3404D">
      <w:pPr>
        <w:pStyle w:val="Textebrut"/>
        <w:jc w:val="both"/>
        <w:rPr>
          <w:rFonts w:asciiTheme="minorHAnsi" w:hAnsiTheme="minorHAnsi" w:cs="Calibri"/>
          <w:szCs w:val="24"/>
        </w:rPr>
      </w:pPr>
    </w:p>
    <w:p w:rsidR="00243CAA" w:rsidRPr="00656FF7" w:rsidRDefault="00243CAA" w:rsidP="00243CAA">
      <w:pPr>
        <w:jc w:val="both"/>
        <w:rPr>
          <w:rFonts w:asciiTheme="minorHAnsi" w:hAnsiTheme="minorHAnsi" w:cs="Calibri"/>
          <w:sz w:val="24"/>
          <w:szCs w:val="24"/>
        </w:rPr>
      </w:pPr>
    </w:p>
    <w:p w:rsidR="00243CAA" w:rsidRPr="00656FF7" w:rsidRDefault="00243CAA" w:rsidP="00243CAA">
      <w:pPr>
        <w:jc w:val="both"/>
        <w:rPr>
          <w:rFonts w:asciiTheme="minorHAnsi" w:hAnsiTheme="minorHAnsi" w:cs="Calibri"/>
          <w:sz w:val="24"/>
          <w:szCs w:val="24"/>
        </w:rPr>
      </w:pPr>
    </w:p>
    <w:p w:rsidR="00243CAA" w:rsidRPr="00AE0FED" w:rsidRDefault="00243CAA" w:rsidP="00243CAA">
      <w:pPr>
        <w:pStyle w:val="Textepardfaut"/>
        <w:rPr>
          <w:rFonts w:asciiTheme="minorHAnsi" w:hAnsiTheme="minorHAnsi" w:cs="Calibri"/>
          <w:szCs w:val="24"/>
          <w:lang w:val="fr-FR"/>
        </w:rPr>
      </w:pPr>
    </w:p>
    <w:p w:rsidR="005375DB" w:rsidRPr="00656FF7" w:rsidRDefault="005375DB">
      <w:pPr>
        <w:rPr>
          <w:rFonts w:asciiTheme="minorHAnsi" w:hAnsiTheme="minorHAnsi"/>
          <w:sz w:val="24"/>
          <w:szCs w:val="24"/>
        </w:rPr>
      </w:pPr>
    </w:p>
    <w:sectPr w:rsidR="005375DB" w:rsidRPr="00656F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AD" w:rsidRDefault="00FE0CAD" w:rsidP="003927C5">
      <w:r>
        <w:separator/>
      </w:r>
    </w:p>
  </w:endnote>
  <w:endnote w:type="continuationSeparator" w:id="0">
    <w:p w:rsidR="00FE0CAD" w:rsidRDefault="00FE0CAD" w:rsidP="0039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61E" w:rsidRDefault="0044061E">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DAO 71/18 Acier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E0CAD" w:rsidRPr="00FE0CAD">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4061E" w:rsidRDefault="004406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AD" w:rsidRDefault="00FE0CAD" w:rsidP="003927C5">
      <w:r>
        <w:separator/>
      </w:r>
    </w:p>
  </w:footnote>
  <w:footnote w:type="continuationSeparator" w:id="0">
    <w:p w:rsidR="00FE0CAD" w:rsidRDefault="00FE0CAD" w:rsidP="00392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8B0"/>
    <w:multiLevelType w:val="hybridMultilevel"/>
    <w:tmpl w:val="66CC2B08"/>
    <w:lvl w:ilvl="0" w:tplc="F466A5D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E14F2"/>
    <w:multiLevelType w:val="hybridMultilevel"/>
    <w:tmpl w:val="8A5EB64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744DA2"/>
    <w:multiLevelType w:val="hybridMultilevel"/>
    <w:tmpl w:val="A49EB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652F44"/>
    <w:multiLevelType w:val="hybridMultilevel"/>
    <w:tmpl w:val="1C262A34"/>
    <w:lvl w:ilvl="0" w:tplc="7A627A38">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2C254148"/>
    <w:multiLevelType w:val="hybridMultilevel"/>
    <w:tmpl w:val="52A0130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5" w15:restartNumberingAfterBreak="0">
    <w:nsid w:val="387B1517"/>
    <w:multiLevelType w:val="hybridMultilevel"/>
    <w:tmpl w:val="9B2A2A7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A5D2ED4"/>
    <w:multiLevelType w:val="hybridMultilevel"/>
    <w:tmpl w:val="8E18A60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5B126A"/>
    <w:multiLevelType w:val="hybridMultilevel"/>
    <w:tmpl w:val="5A82931C"/>
    <w:lvl w:ilvl="0" w:tplc="9CD4D8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622861"/>
    <w:multiLevelType w:val="hybridMultilevel"/>
    <w:tmpl w:val="7D66156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6710460"/>
    <w:multiLevelType w:val="hybridMultilevel"/>
    <w:tmpl w:val="1422E28A"/>
    <w:lvl w:ilvl="0" w:tplc="040C0005">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58190113"/>
    <w:multiLevelType w:val="hybridMultilevel"/>
    <w:tmpl w:val="251A9CFC"/>
    <w:lvl w:ilvl="0" w:tplc="3CC0F510">
      <w:start w:val="1"/>
      <w:numFmt w:val="upperRoman"/>
      <w:lvlText w:val="%1-"/>
      <w:lvlJc w:val="left"/>
      <w:pPr>
        <w:ind w:left="72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A930510"/>
    <w:multiLevelType w:val="hybridMultilevel"/>
    <w:tmpl w:val="AC282E4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F312931"/>
    <w:multiLevelType w:val="hybridMultilevel"/>
    <w:tmpl w:val="DF623B18"/>
    <w:lvl w:ilvl="0" w:tplc="9886E0D6">
      <w:start w:val="1"/>
      <w:numFmt w:val="lowerLetter"/>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61C16316"/>
    <w:multiLevelType w:val="hybridMultilevel"/>
    <w:tmpl w:val="FFCA9078"/>
    <w:lvl w:ilvl="0" w:tplc="040C0003">
      <w:start w:val="1"/>
      <w:numFmt w:val="decimal"/>
      <w:lvlText w:val="%1."/>
      <w:lvlJc w:val="left"/>
      <w:pPr>
        <w:ind w:left="360" w:hanging="360"/>
      </w:pPr>
      <w:rPr>
        <w:rFonts w:cs="Times New Roman"/>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5FB23ED"/>
    <w:multiLevelType w:val="hybridMultilevel"/>
    <w:tmpl w:val="6180D294"/>
    <w:lvl w:ilvl="0" w:tplc="4552D814">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0C2106"/>
    <w:multiLevelType w:val="hybridMultilevel"/>
    <w:tmpl w:val="AC1E7F40"/>
    <w:lvl w:ilvl="0" w:tplc="6FE043D4">
      <w:start w:val="1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37154C"/>
    <w:multiLevelType w:val="hybridMultilevel"/>
    <w:tmpl w:val="F6DE50DC"/>
    <w:lvl w:ilvl="0" w:tplc="7CE60B04">
      <w:start w:val="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E66EAE"/>
    <w:multiLevelType w:val="singleLevel"/>
    <w:tmpl w:val="78967BAE"/>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7CBB7859"/>
    <w:multiLevelType w:val="hybridMultilevel"/>
    <w:tmpl w:val="C7C6A048"/>
    <w:lvl w:ilvl="0" w:tplc="7F348B1A">
      <w:start w:val="1"/>
      <w:numFmt w:val="bullet"/>
      <w:lvlText w:val=""/>
      <w:lvlJc w:val="left"/>
      <w:pPr>
        <w:ind w:left="928"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F2812"/>
    <w:multiLevelType w:val="hybridMultilevel"/>
    <w:tmpl w:val="2CA87E5C"/>
    <w:lvl w:ilvl="0" w:tplc="C3900724">
      <w:start w:val="1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2"/>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2"/>
  </w:num>
  <w:num w:numId="14">
    <w:abstractNumId w:val="18"/>
  </w:num>
  <w:num w:numId="15">
    <w:abstractNumId w:val="9"/>
  </w:num>
  <w:num w:numId="16">
    <w:abstractNumId w:val="16"/>
  </w:num>
  <w:num w:numId="17">
    <w:abstractNumId w:val="7"/>
  </w:num>
  <w:num w:numId="18">
    <w:abstractNumId w:val="6"/>
  </w:num>
  <w:num w:numId="19">
    <w:abstractNumId w:val="1"/>
  </w:num>
  <w:num w:numId="20">
    <w:abstractNumId w:val="11"/>
  </w:num>
  <w:num w:numId="21">
    <w:abstractNumId w:val="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AA"/>
    <w:rsid w:val="00023235"/>
    <w:rsid w:val="00024DBA"/>
    <w:rsid w:val="00025890"/>
    <w:rsid w:val="000568DF"/>
    <w:rsid w:val="00057270"/>
    <w:rsid w:val="0006199A"/>
    <w:rsid w:val="00064E59"/>
    <w:rsid w:val="000674F0"/>
    <w:rsid w:val="000820BF"/>
    <w:rsid w:val="000878DD"/>
    <w:rsid w:val="000923B1"/>
    <w:rsid w:val="000C4947"/>
    <w:rsid w:val="000C56BB"/>
    <w:rsid w:val="000D1CF8"/>
    <w:rsid w:val="000F3A81"/>
    <w:rsid w:val="00111125"/>
    <w:rsid w:val="0012572F"/>
    <w:rsid w:val="00127512"/>
    <w:rsid w:val="00145C20"/>
    <w:rsid w:val="0015054A"/>
    <w:rsid w:val="00177168"/>
    <w:rsid w:val="00186344"/>
    <w:rsid w:val="001A5D22"/>
    <w:rsid w:val="001A66DE"/>
    <w:rsid w:val="001B79E2"/>
    <w:rsid w:val="001D1CCA"/>
    <w:rsid w:val="001E0A15"/>
    <w:rsid w:val="001E69E4"/>
    <w:rsid w:val="001F34CE"/>
    <w:rsid w:val="001F7F5E"/>
    <w:rsid w:val="002003BD"/>
    <w:rsid w:val="00200F19"/>
    <w:rsid w:val="002067CF"/>
    <w:rsid w:val="002229C0"/>
    <w:rsid w:val="00227639"/>
    <w:rsid w:val="0023037D"/>
    <w:rsid w:val="0023302D"/>
    <w:rsid w:val="002343F5"/>
    <w:rsid w:val="00236AD9"/>
    <w:rsid w:val="00237903"/>
    <w:rsid w:val="00237F08"/>
    <w:rsid w:val="00243CAA"/>
    <w:rsid w:val="00245339"/>
    <w:rsid w:val="00252215"/>
    <w:rsid w:val="00260B91"/>
    <w:rsid w:val="002753B6"/>
    <w:rsid w:val="0028565D"/>
    <w:rsid w:val="00291C10"/>
    <w:rsid w:val="002B39B7"/>
    <w:rsid w:val="002B4410"/>
    <w:rsid w:val="002E0B49"/>
    <w:rsid w:val="00343803"/>
    <w:rsid w:val="0034658A"/>
    <w:rsid w:val="0038147C"/>
    <w:rsid w:val="003927C5"/>
    <w:rsid w:val="003C2780"/>
    <w:rsid w:val="003C4C2E"/>
    <w:rsid w:val="003D162D"/>
    <w:rsid w:val="003D667C"/>
    <w:rsid w:val="0044061E"/>
    <w:rsid w:val="00462666"/>
    <w:rsid w:val="004756F5"/>
    <w:rsid w:val="00480144"/>
    <w:rsid w:val="00490638"/>
    <w:rsid w:val="004B60D6"/>
    <w:rsid w:val="004B67D5"/>
    <w:rsid w:val="004C1EC2"/>
    <w:rsid w:val="004F1E9F"/>
    <w:rsid w:val="004F23B4"/>
    <w:rsid w:val="004F63E4"/>
    <w:rsid w:val="00510D8E"/>
    <w:rsid w:val="005220F5"/>
    <w:rsid w:val="00537146"/>
    <w:rsid w:val="005375DB"/>
    <w:rsid w:val="0055346F"/>
    <w:rsid w:val="00557614"/>
    <w:rsid w:val="005829BE"/>
    <w:rsid w:val="00584D79"/>
    <w:rsid w:val="005A21F3"/>
    <w:rsid w:val="005A5278"/>
    <w:rsid w:val="005B12ED"/>
    <w:rsid w:val="005B2B0A"/>
    <w:rsid w:val="005C1BB7"/>
    <w:rsid w:val="005D4205"/>
    <w:rsid w:val="005E37C8"/>
    <w:rsid w:val="00620D85"/>
    <w:rsid w:val="00632582"/>
    <w:rsid w:val="006341BC"/>
    <w:rsid w:val="006404A6"/>
    <w:rsid w:val="00652EE1"/>
    <w:rsid w:val="00656FF7"/>
    <w:rsid w:val="00671939"/>
    <w:rsid w:val="00676515"/>
    <w:rsid w:val="00683F9D"/>
    <w:rsid w:val="00686542"/>
    <w:rsid w:val="006928B4"/>
    <w:rsid w:val="006A3CAE"/>
    <w:rsid w:val="006A41B3"/>
    <w:rsid w:val="006B27DD"/>
    <w:rsid w:val="006C2D9E"/>
    <w:rsid w:val="006D17B1"/>
    <w:rsid w:val="006F633B"/>
    <w:rsid w:val="0071072E"/>
    <w:rsid w:val="00712247"/>
    <w:rsid w:val="007423C8"/>
    <w:rsid w:val="00750E84"/>
    <w:rsid w:val="0078499D"/>
    <w:rsid w:val="0078596E"/>
    <w:rsid w:val="0079093D"/>
    <w:rsid w:val="00792021"/>
    <w:rsid w:val="00793987"/>
    <w:rsid w:val="007A12DD"/>
    <w:rsid w:val="007A387B"/>
    <w:rsid w:val="007C1572"/>
    <w:rsid w:val="007D76E6"/>
    <w:rsid w:val="008006B3"/>
    <w:rsid w:val="008039AB"/>
    <w:rsid w:val="00811DD8"/>
    <w:rsid w:val="008160FB"/>
    <w:rsid w:val="008341CD"/>
    <w:rsid w:val="00850D04"/>
    <w:rsid w:val="00853A8A"/>
    <w:rsid w:val="00863D5B"/>
    <w:rsid w:val="008738FE"/>
    <w:rsid w:val="00884629"/>
    <w:rsid w:val="00892B1E"/>
    <w:rsid w:val="008A3AAF"/>
    <w:rsid w:val="008A5339"/>
    <w:rsid w:val="008B30D7"/>
    <w:rsid w:val="008C0E80"/>
    <w:rsid w:val="008C35BD"/>
    <w:rsid w:val="008D19C6"/>
    <w:rsid w:val="008D6E17"/>
    <w:rsid w:val="008F3676"/>
    <w:rsid w:val="009000C5"/>
    <w:rsid w:val="00900A14"/>
    <w:rsid w:val="009051FB"/>
    <w:rsid w:val="0091034D"/>
    <w:rsid w:val="00916E21"/>
    <w:rsid w:val="00940A53"/>
    <w:rsid w:val="00944C0D"/>
    <w:rsid w:val="009653E9"/>
    <w:rsid w:val="00965E5B"/>
    <w:rsid w:val="009874CC"/>
    <w:rsid w:val="009A2B7F"/>
    <w:rsid w:val="009C7620"/>
    <w:rsid w:val="009D4531"/>
    <w:rsid w:val="009E3C2E"/>
    <w:rsid w:val="009F74B7"/>
    <w:rsid w:val="00A07D07"/>
    <w:rsid w:val="00A21063"/>
    <w:rsid w:val="00A26AC4"/>
    <w:rsid w:val="00A33C84"/>
    <w:rsid w:val="00A414EA"/>
    <w:rsid w:val="00A4396D"/>
    <w:rsid w:val="00A50803"/>
    <w:rsid w:val="00A60410"/>
    <w:rsid w:val="00A75F04"/>
    <w:rsid w:val="00A96EFC"/>
    <w:rsid w:val="00AA0305"/>
    <w:rsid w:val="00AA308E"/>
    <w:rsid w:val="00AA5B7F"/>
    <w:rsid w:val="00AD4FB7"/>
    <w:rsid w:val="00AE0FED"/>
    <w:rsid w:val="00AF332C"/>
    <w:rsid w:val="00AF45F3"/>
    <w:rsid w:val="00AF724B"/>
    <w:rsid w:val="00AF774F"/>
    <w:rsid w:val="00AF7B85"/>
    <w:rsid w:val="00B0382C"/>
    <w:rsid w:val="00B22A22"/>
    <w:rsid w:val="00B3404D"/>
    <w:rsid w:val="00B51869"/>
    <w:rsid w:val="00B65188"/>
    <w:rsid w:val="00BB01A2"/>
    <w:rsid w:val="00BC70AB"/>
    <w:rsid w:val="00BD4ED3"/>
    <w:rsid w:val="00BD5536"/>
    <w:rsid w:val="00C01D3C"/>
    <w:rsid w:val="00C14808"/>
    <w:rsid w:val="00C21530"/>
    <w:rsid w:val="00C23207"/>
    <w:rsid w:val="00C41130"/>
    <w:rsid w:val="00C4367A"/>
    <w:rsid w:val="00C5782D"/>
    <w:rsid w:val="00CA3A38"/>
    <w:rsid w:val="00CB696D"/>
    <w:rsid w:val="00CC02B2"/>
    <w:rsid w:val="00CE489A"/>
    <w:rsid w:val="00CE5CC2"/>
    <w:rsid w:val="00CF014C"/>
    <w:rsid w:val="00CF4E24"/>
    <w:rsid w:val="00D22E7B"/>
    <w:rsid w:val="00D32097"/>
    <w:rsid w:val="00D35E9C"/>
    <w:rsid w:val="00D42EBE"/>
    <w:rsid w:val="00D4546F"/>
    <w:rsid w:val="00D75643"/>
    <w:rsid w:val="00D801A6"/>
    <w:rsid w:val="00D80714"/>
    <w:rsid w:val="00D917C8"/>
    <w:rsid w:val="00D941FE"/>
    <w:rsid w:val="00D967A9"/>
    <w:rsid w:val="00DB002E"/>
    <w:rsid w:val="00DB1598"/>
    <w:rsid w:val="00DC34AB"/>
    <w:rsid w:val="00DC5D35"/>
    <w:rsid w:val="00DD75F7"/>
    <w:rsid w:val="00DE3EB1"/>
    <w:rsid w:val="00DF09C8"/>
    <w:rsid w:val="00DF0E77"/>
    <w:rsid w:val="00E04CD9"/>
    <w:rsid w:val="00E13EE5"/>
    <w:rsid w:val="00E43D20"/>
    <w:rsid w:val="00E47427"/>
    <w:rsid w:val="00E533BD"/>
    <w:rsid w:val="00E6362B"/>
    <w:rsid w:val="00E673B1"/>
    <w:rsid w:val="00E83B12"/>
    <w:rsid w:val="00EC14C1"/>
    <w:rsid w:val="00EC5584"/>
    <w:rsid w:val="00EC6ECF"/>
    <w:rsid w:val="00ED2F80"/>
    <w:rsid w:val="00ED4C71"/>
    <w:rsid w:val="00EE15D5"/>
    <w:rsid w:val="00EF384B"/>
    <w:rsid w:val="00F15505"/>
    <w:rsid w:val="00F21D68"/>
    <w:rsid w:val="00F344FA"/>
    <w:rsid w:val="00F43B0F"/>
    <w:rsid w:val="00F51822"/>
    <w:rsid w:val="00F67052"/>
    <w:rsid w:val="00F73E57"/>
    <w:rsid w:val="00F9275A"/>
    <w:rsid w:val="00F93F8E"/>
    <w:rsid w:val="00F9408B"/>
    <w:rsid w:val="00FA0238"/>
    <w:rsid w:val="00FA0E93"/>
    <w:rsid w:val="00FA2280"/>
    <w:rsid w:val="00FA4557"/>
    <w:rsid w:val="00FB6867"/>
    <w:rsid w:val="00FE0CAD"/>
    <w:rsid w:val="00FF12AF"/>
    <w:rsid w:val="00FF5CE6"/>
    <w:rsid w:val="00FF7632"/>
    <w:rsid w:val="00FF7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7602"/>
  <w15:docId w15:val="{645DECE8-E2ED-48AE-A31B-506823A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AA"/>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qFormat/>
    <w:rsid w:val="00243CAA"/>
    <w:pPr>
      <w:spacing w:before="280"/>
      <w:outlineLvl w:val="0"/>
    </w:pPr>
    <w:rPr>
      <w:rFonts w:ascii="Arial Black" w:hAnsi="Arial Black"/>
      <w:sz w:val="28"/>
      <w:lang w:val="en-US"/>
    </w:rPr>
  </w:style>
  <w:style w:type="paragraph" w:styleId="Titre2">
    <w:name w:val="heading 2"/>
    <w:basedOn w:val="Normal"/>
    <w:link w:val="Titre2Car"/>
    <w:semiHidden/>
    <w:unhideWhenUsed/>
    <w:qFormat/>
    <w:rsid w:val="00243CAA"/>
    <w:pPr>
      <w:spacing w:before="120"/>
      <w:outlineLvl w:val="1"/>
    </w:pPr>
    <w:rPr>
      <w:rFonts w:ascii="Arial" w:hAnsi="Arial"/>
      <w:b/>
      <w:sz w:val="24"/>
      <w:lang w:val="en-US"/>
    </w:rPr>
  </w:style>
  <w:style w:type="paragraph" w:styleId="Titre3">
    <w:name w:val="heading 3"/>
    <w:basedOn w:val="Normal"/>
    <w:link w:val="Titre3Car"/>
    <w:semiHidden/>
    <w:unhideWhenUsed/>
    <w:qFormat/>
    <w:rsid w:val="00243CAA"/>
    <w:pPr>
      <w:spacing w:before="120"/>
      <w:outlineLvl w:val="2"/>
    </w:pPr>
    <w:rPr>
      <w:b/>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3CAA"/>
    <w:rPr>
      <w:rFonts w:ascii="Arial Black" w:eastAsia="Times New Roman" w:hAnsi="Arial Black" w:cs="Times New Roman"/>
      <w:sz w:val="28"/>
      <w:szCs w:val="20"/>
      <w:lang w:val="en-US" w:eastAsia="fr-FR"/>
    </w:rPr>
  </w:style>
  <w:style w:type="character" w:customStyle="1" w:styleId="Titre2Car">
    <w:name w:val="Titre 2 Car"/>
    <w:basedOn w:val="Policepardfaut"/>
    <w:link w:val="Titre2"/>
    <w:semiHidden/>
    <w:rsid w:val="00243CAA"/>
    <w:rPr>
      <w:rFonts w:ascii="Arial" w:eastAsia="Times New Roman" w:hAnsi="Arial" w:cs="Times New Roman"/>
      <w:b/>
      <w:sz w:val="24"/>
      <w:szCs w:val="20"/>
      <w:lang w:val="en-US" w:eastAsia="fr-FR"/>
    </w:rPr>
  </w:style>
  <w:style w:type="character" w:customStyle="1" w:styleId="Titre3Car">
    <w:name w:val="Titre 3 Car"/>
    <w:basedOn w:val="Policepardfaut"/>
    <w:link w:val="Titre3"/>
    <w:semiHidden/>
    <w:rsid w:val="00243CAA"/>
    <w:rPr>
      <w:rFonts w:ascii="Times New Roman" w:eastAsia="Times New Roman" w:hAnsi="Times New Roman" w:cs="Times New Roman"/>
      <w:b/>
      <w:sz w:val="24"/>
      <w:szCs w:val="20"/>
      <w:lang w:val="en-US" w:eastAsia="fr-FR"/>
    </w:rPr>
  </w:style>
  <w:style w:type="character" w:styleId="Lienhypertexte">
    <w:name w:val="Hyperlink"/>
    <w:uiPriority w:val="99"/>
    <w:semiHidden/>
    <w:unhideWhenUsed/>
    <w:rsid w:val="00243CAA"/>
    <w:rPr>
      <w:color w:val="0000FF"/>
      <w:u w:val="single"/>
    </w:rPr>
  </w:style>
  <w:style w:type="paragraph" w:styleId="En-tte">
    <w:name w:val="header"/>
    <w:basedOn w:val="Normal"/>
    <w:link w:val="En-tteCar"/>
    <w:uiPriority w:val="99"/>
    <w:unhideWhenUsed/>
    <w:rsid w:val="00243CAA"/>
    <w:pPr>
      <w:tabs>
        <w:tab w:val="center" w:pos="4536"/>
        <w:tab w:val="right" w:pos="9072"/>
      </w:tabs>
    </w:pPr>
  </w:style>
  <w:style w:type="character" w:customStyle="1" w:styleId="En-tteCar">
    <w:name w:val="En-tête Car"/>
    <w:basedOn w:val="Policepardfaut"/>
    <w:link w:val="En-tte"/>
    <w:uiPriority w:val="99"/>
    <w:rsid w:val="00243CAA"/>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243CA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43CAA"/>
    <w:pPr>
      <w:tabs>
        <w:tab w:val="center" w:pos="4536"/>
        <w:tab w:val="right" w:pos="9072"/>
      </w:tabs>
    </w:pPr>
  </w:style>
  <w:style w:type="paragraph" w:styleId="Titre">
    <w:name w:val="Title"/>
    <w:basedOn w:val="Normal"/>
    <w:link w:val="TitreCar"/>
    <w:qFormat/>
    <w:rsid w:val="00243CAA"/>
    <w:pPr>
      <w:spacing w:after="240"/>
      <w:jc w:val="center"/>
    </w:pPr>
    <w:rPr>
      <w:rFonts w:ascii="Arial Black" w:hAnsi="Arial Black"/>
      <w:sz w:val="48"/>
      <w:lang w:val="en-US"/>
    </w:rPr>
  </w:style>
  <w:style w:type="character" w:customStyle="1" w:styleId="TitreCar">
    <w:name w:val="Titre Car"/>
    <w:basedOn w:val="Policepardfaut"/>
    <w:link w:val="Titre"/>
    <w:rsid w:val="00243CAA"/>
    <w:rPr>
      <w:rFonts w:ascii="Arial Black" w:eastAsia="Times New Roman" w:hAnsi="Arial Black" w:cs="Times New Roman"/>
      <w:sz w:val="48"/>
      <w:szCs w:val="20"/>
      <w:lang w:val="en-US" w:eastAsia="fr-FR"/>
    </w:rPr>
  </w:style>
  <w:style w:type="paragraph" w:styleId="Corpsdetexte">
    <w:name w:val="Body Text"/>
    <w:basedOn w:val="Normal"/>
    <w:link w:val="CorpsdetexteCar"/>
    <w:semiHidden/>
    <w:unhideWhenUsed/>
    <w:rsid w:val="00243CAA"/>
    <w:rPr>
      <w:sz w:val="24"/>
      <w:lang w:val="en-US"/>
    </w:rPr>
  </w:style>
  <w:style w:type="character" w:customStyle="1" w:styleId="CorpsdetexteCar">
    <w:name w:val="Corps de texte Car"/>
    <w:basedOn w:val="Policepardfaut"/>
    <w:link w:val="Corpsdetexte"/>
    <w:semiHidden/>
    <w:rsid w:val="00243CAA"/>
    <w:rPr>
      <w:rFonts w:ascii="Times New Roman" w:eastAsia="Times New Roman" w:hAnsi="Times New Roman" w:cs="Times New Roman"/>
      <w:sz w:val="24"/>
      <w:szCs w:val="20"/>
      <w:lang w:val="en-US" w:eastAsia="fr-FR"/>
    </w:rPr>
  </w:style>
  <w:style w:type="paragraph" w:styleId="Textebrut">
    <w:name w:val="Plain Text"/>
    <w:basedOn w:val="Normal"/>
    <w:link w:val="TextebrutCar"/>
    <w:unhideWhenUsed/>
    <w:rsid w:val="00243CAA"/>
    <w:pPr>
      <w:overflowPunct/>
      <w:autoSpaceDE/>
      <w:autoSpaceDN/>
      <w:adjustRightInd/>
    </w:pPr>
    <w:rPr>
      <w:rFonts w:ascii="Courier New" w:eastAsia="Calibri" w:hAnsi="Courier New" w:cs="Courier New"/>
    </w:rPr>
  </w:style>
  <w:style w:type="character" w:customStyle="1" w:styleId="TextebrutCar">
    <w:name w:val="Texte brut Car"/>
    <w:basedOn w:val="Policepardfaut"/>
    <w:link w:val="Textebrut"/>
    <w:rsid w:val="00243CAA"/>
    <w:rPr>
      <w:rFonts w:ascii="Courier New" w:eastAsia="Calibri" w:hAnsi="Courier New" w:cs="Courier New"/>
      <w:sz w:val="20"/>
      <w:szCs w:val="20"/>
      <w:lang w:eastAsia="fr-FR"/>
    </w:rPr>
  </w:style>
  <w:style w:type="character" w:customStyle="1" w:styleId="TextedebullesCar">
    <w:name w:val="Texte de bulles Car"/>
    <w:basedOn w:val="Policepardfaut"/>
    <w:link w:val="Textedebulles"/>
    <w:uiPriority w:val="99"/>
    <w:semiHidden/>
    <w:rsid w:val="00243CAA"/>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243CAA"/>
    <w:rPr>
      <w:rFonts w:ascii="Tahoma" w:hAnsi="Tahoma" w:cs="Tahoma"/>
      <w:sz w:val="16"/>
      <w:szCs w:val="16"/>
    </w:rPr>
  </w:style>
  <w:style w:type="paragraph" w:styleId="Paragraphedeliste">
    <w:name w:val="List Paragraph"/>
    <w:basedOn w:val="Normal"/>
    <w:uiPriority w:val="34"/>
    <w:qFormat/>
    <w:rsid w:val="00243CAA"/>
    <w:pPr>
      <w:overflowPunct/>
      <w:ind w:left="720"/>
      <w:contextualSpacing/>
    </w:pPr>
    <w:rPr>
      <w:rFonts w:eastAsia="Calibri"/>
      <w:lang w:eastAsia="en-US"/>
    </w:rPr>
  </w:style>
  <w:style w:type="paragraph" w:customStyle="1" w:styleId="DefaultText1">
    <w:name w:val="Default Text:1"/>
    <w:basedOn w:val="Normal"/>
    <w:uiPriority w:val="99"/>
    <w:rsid w:val="00243CAA"/>
    <w:rPr>
      <w:sz w:val="24"/>
      <w:lang w:val="en-US"/>
    </w:rPr>
  </w:style>
  <w:style w:type="paragraph" w:customStyle="1" w:styleId="DefaultText">
    <w:name w:val="Default Text"/>
    <w:basedOn w:val="Normal"/>
    <w:uiPriority w:val="99"/>
    <w:rsid w:val="00243CAA"/>
    <w:rPr>
      <w:sz w:val="24"/>
      <w:lang w:val="en-US"/>
    </w:rPr>
  </w:style>
  <w:style w:type="paragraph" w:customStyle="1" w:styleId="Plansansretrait">
    <w:name w:val="Plan (sans retrait)"/>
    <w:basedOn w:val="Normal"/>
    <w:rsid w:val="00243CAA"/>
    <w:rPr>
      <w:sz w:val="24"/>
      <w:lang w:val="en-US"/>
    </w:rPr>
  </w:style>
  <w:style w:type="paragraph" w:customStyle="1" w:styleId="Planavecretrait">
    <w:name w:val="Plan (avec retrait)"/>
    <w:basedOn w:val="Normal"/>
    <w:rsid w:val="00243CAA"/>
    <w:rPr>
      <w:sz w:val="24"/>
      <w:lang w:val="en-US"/>
    </w:rPr>
  </w:style>
  <w:style w:type="paragraph" w:customStyle="1" w:styleId="Textetableau">
    <w:name w:val="Texte tableau"/>
    <w:basedOn w:val="Normal"/>
    <w:uiPriority w:val="99"/>
    <w:rsid w:val="00243CAA"/>
    <w:pPr>
      <w:jc w:val="right"/>
    </w:pPr>
    <w:rPr>
      <w:sz w:val="24"/>
      <w:lang w:val="en-US"/>
    </w:rPr>
  </w:style>
  <w:style w:type="paragraph" w:customStyle="1" w:styleId="Listenumro">
    <w:name w:val="Liste numéro"/>
    <w:basedOn w:val="Normal"/>
    <w:rsid w:val="00243CAA"/>
    <w:rPr>
      <w:sz w:val="24"/>
      <w:lang w:val="en-US"/>
    </w:rPr>
  </w:style>
  <w:style w:type="paragraph" w:customStyle="1" w:styleId="Retraitpremireligne">
    <w:name w:val="Retrait première ligne"/>
    <w:basedOn w:val="Normal"/>
    <w:rsid w:val="00243CAA"/>
    <w:pPr>
      <w:ind w:firstLine="720"/>
    </w:pPr>
    <w:rPr>
      <w:sz w:val="24"/>
      <w:lang w:val="en-US"/>
    </w:rPr>
  </w:style>
  <w:style w:type="paragraph" w:customStyle="1" w:styleId="Puce2">
    <w:name w:val="Puce 2"/>
    <w:basedOn w:val="Normal"/>
    <w:rsid w:val="00243CAA"/>
    <w:rPr>
      <w:sz w:val="24"/>
      <w:lang w:val="en-US"/>
    </w:rPr>
  </w:style>
  <w:style w:type="paragraph" w:customStyle="1" w:styleId="Puce1">
    <w:name w:val="Puce 1"/>
    <w:basedOn w:val="Normal"/>
    <w:rsid w:val="00243CAA"/>
    <w:rPr>
      <w:sz w:val="24"/>
      <w:lang w:val="en-US"/>
    </w:rPr>
  </w:style>
  <w:style w:type="paragraph" w:customStyle="1" w:styleId="Textesimple">
    <w:name w:val="Texte simple"/>
    <w:basedOn w:val="Normal"/>
    <w:rsid w:val="00243CAA"/>
    <w:rPr>
      <w:sz w:val="24"/>
      <w:lang w:val="en-US"/>
    </w:rPr>
  </w:style>
  <w:style w:type="paragraph" w:customStyle="1" w:styleId="Textepardfaut">
    <w:name w:val="Texte par défaut"/>
    <w:basedOn w:val="Normal"/>
    <w:uiPriority w:val="99"/>
    <w:rsid w:val="00243CAA"/>
    <w:rPr>
      <w:sz w:val="24"/>
      <w:lang w:val="en-US"/>
    </w:rPr>
  </w:style>
  <w:style w:type="paragraph" w:customStyle="1" w:styleId="Paragraphedeliste1">
    <w:name w:val="Paragraphe de liste1"/>
    <w:basedOn w:val="Normal"/>
    <w:rsid w:val="00243CAA"/>
    <w:pPr>
      <w:spacing w:after="200" w:line="276" w:lineRule="exact"/>
      <w:ind w:left="720"/>
    </w:pPr>
    <w:rPr>
      <w:rFonts w:ascii="Calibri" w:hAnsi="Calibri"/>
      <w:color w:val="000000"/>
      <w:sz w:val="22"/>
    </w:rPr>
  </w:style>
  <w:style w:type="character" w:customStyle="1" w:styleId="StyleCorpsdetexteArialNarrow14ptCar">
    <w:name w:val="Style Corps de texte + Arial Narrow 14 pt Car"/>
    <w:rsid w:val="00243CAA"/>
    <w:rPr>
      <w:rFonts w:ascii="Arial" w:hAnsi="Arial" w:cs="Times New Roman" w:hint="default"/>
      <w:sz w:val="28"/>
      <w:lang w:val="fr-FR" w:eastAsia="fr-FR" w:bidi="ar-SA"/>
    </w:rPr>
  </w:style>
  <w:style w:type="table" w:styleId="Grilledutableau">
    <w:name w:val="Table Grid"/>
    <w:basedOn w:val="TableauNormal"/>
    <w:uiPriority w:val="59"/>
    <w:rsid w:val="00A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47427"/>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PrformatHTML">
    <w:name w:val="HTML Preformatted"/>
    <w:basedOn w:val="Normal"/>
    <w:link w:val="PrformatHTMLCar"/>
    <w:uiPriority w:val="99"/>
    <w:semiHidden/>
    <w:unhideWhenUsed/>
    <w:rsid w:val="005B2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PrformatHTMLCar">
    <w:name w:val="Préformaté HTML Car"/>
    <w:basedOn w:val="Policepardfaut"/>
    <w:link w:val="PrformatHTML"/>
    <w:uiPriority w:val="99"/>
    <w:semiHidden/>
    <w:rsid w:val="005B2B0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3421">
      <w:bodyDiv w:val="1"/>
      <w:marLeft w:val="0"/>
      <w:marRight w:val="0"/>
      <w:marTop w:val="0"/>
      <w:marBottom w:val="0"/>
      <w:divBdr>
        <w:top w:val="none" w:sz="0" w:space="0" w:color="auto"/>
        <w:left w:val="none" w:sz="0" w:space="0" w:color="auto"/>
        <w:bottom w:val="none" w:sz="0" w:space="0" w:color="auto"/>
        <w:right w:val="none" w:sz="0" w:space="0" w:color="auto"/>
      </w:divBdr>
    </w:div>
    <w:div w:id="933974843">
      <w:bodyDiv w:val="1"/>
      <w:marLeft w:val="0"/>
      <w:marRight w:val="0"/>
      <w:marTop w:val="0"/>
      <w:marBottom w:val="0"/>
      <w:divBdr>
        <w:top w:val="none" w:sz="0" w:space="0" w:color="auto"/>
        <w:left w:val="none" w:sz="0" w:space="0" w:color="auto"/>
        <w:bottom w:val="none" w:sz="0" w:space="0" w:color="auto"/>
        <w:right w:val="none" w:sz="0" w:space="0" w:color="auto"/>
      </w:divBdr>
    </w:div>
    <w:div w:id="1337419531">
      <w:bodyDiv w:val="1"/>
      <w:marLeft w:val="0"/>
      <w:marRight w:val="0"/>
      <w:marTop w:val="0"/>
      <w:marBottom w:val="0"/>
      <w:divBdr>
        <w:top w:val="none" w:sz="0" w:space="0" w:color="auto"/>
        <w:left w:val="none" w:sz="0" w:space="0" w:color="auto"/>
        <w:bottom w:val="none" w:sz="0" w:space="0" w:color="auto"/>
        <w:right w:val="none" w:sz="0" w:space="0" w:color="auto"/>
      </w:divBdr>
    </w:div>
    <w:div w:id="1641616946">
      <w:bodyDiv w:val="1"/>
      <w:marLeft w:val="0"/>
      <w:marRight w:val="0"/>
      <w:marTop w:val="0"/>
      <w:marBottom w:val="0"/>
      <w:divBdr>
        <w:top w:val="none" w:sz="0" w:space="0" w:color="auto"/>
        <w:left w:val="none" w:sz="0" w:space="0" w:color="auto"/>
        <w:bottom w:val="none" w:sz="0" w:space="0" w:color="auto"/>
        <w:right w:val="none" w:sz="0" w:space="0" w:color="auto"/>
      </w:divBdr>
    </w:div>
    <w:div w:id="18101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16AE-4ACC-4C42-94FB-F7ACFE27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60</Pages>
  <Words>18242</Words>
  <Characters>100332</Characters>
  <Application>Microsoft Office Word</Application>
  <DocSecurity>0</DocSecurity>
  <Lines>836</Lines>
  <Paragraphs>236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dc:creator>
  <cp:lastModifiedBy>Sali</cp:lastModifiedBy>
  <cp:revision>39</cp:revision>
  <cp:lastPrinted>2018-02-06T08:02:00Z</cp:lastPrinted>
  <dcterms:created xsi:type="dcterms:W3CDTF">2018-01-20T16:20:00Z</dcterms:created>
  <dcterms:modified xsi:type="dcterms:W3CDTF">2018-07-19T08:36:00Z</dcterms:modified>
</cp:coreProperties>
</file>